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FD5D" w14:textId="3DE55263" w:rsidR="005D1B48" w:rsidRPr="008C1B72" w:rsidRDefault="006F25D2" w:rsidP="005D1B4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   </w:t>
      </w:r>
      <w:r w:rsidR="000F45DF" w:rsidRPr="008C1B72">
        <w:rPr>
          <w:rFonts w:ascii="Arial" w:eastAsia="Arial" w:hAnsi="Arial" w:cs="Arial"/>
          <w:b/>
          <w:bCs/>
        </w:rPr>
        <w:t xml:space="preserve">WEXFORD </w:t>
      </w:r>
      <w:r w:rsidR="008C1B72" w:rsidRPr="008C1B72">
        <w:rPr>
          <w:rFonts w:ascii="Arial" w:eastAsia="Arial" w:hAnsi="Arial" w:cs="Arial"/>
          <w:b/>
          <w:bCs/>
        </w:rPr>
        <w:t>PPN SECRETARIAT MONTHLY MEETING</w:t>
      </w:r>
    </w:p>
    <w:tbl>
      <w:tblPr>
        <w:tblStyle w:val="TableGrid"/>
        <w:tblpPr w:leftFromText="180" w:rightFromText="180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57"/>
        <w:gridCol w:w="3685"/>
        <w:gridCol w:w="240"/>
        <w:gridCol w:w="5872"/>
      </w:tblGrid>
      <w:tr w:rsidR="00A761A8" w:rsidRPr="00A761A8" w14:paraId="2DA3F245" w14:textId="77777777" w:rsidTr="00A76859">
        <w:trPr>
          <w:trHeight w:val="311"/>
        </w:trPr>
        <w:tc>
          <w:tcPr>
            <w:tcW w:w="1457" w:type="dxa"/>
            <w:shd w:val="clear" w:color="auto" w:fill="C189F7"/>
          </w:tcPr>
          <w:p w14:paraId="40A01ACE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</w:p>
          <w:p w14:paraId="75029998" w14:textId="3EFC638F" w:rsidR="00F975F6" w:rsidRPr="00A761A8" w:rsidRDefault="00361CC3" w:rsidP="000F45D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854C505" w14:textId="38DA81EC" w:rsidR="005D1B48" w:rsidRPr="00A761A8" w:rsidRDefault="000F45DF" w:rsidP="007C5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Monday </w:t>
            </w:r>
            <w:r w:rsidR="008E72C4">
              <w:rPr>
                <w:rFonts w:ascii="Arial" w:eastAsia="Arial" w:hAnsi="Arial" w:cs="Arial"/>
                <w:b/>
                <w:bCs/>
              </w:rPr>
              <w:t>3r</w:t>
            </w:r>
            <w:r w:rsidR="006B5476" w:rsidRPr="00A761A8">
              <w:rPr>
                <w:rFonts w:ascii="Arial" w:eastAsia="Arial" w:hAnsi="Arial" w:cs="Arial"/>
                <w:b/>
                <w:bCs/>
              </w:rPr>
              <w:t>d</w:t>
            </w:r>
            <w:r w:rsidR="006B5476"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November 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71514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872" w:type="dxa"/>
            <w:tcBorders>
              <w:left w:val="single" w:sz="4" w:space="0" w:color="auto"/>
            </w:tcBorders>
            <w:shd w:val="clear" w:color="auto" w:fill="C189F7"/>
          </w:tcPr>
          <w:p w14:paraId="3B9065F3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  <w:r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In Attendance:   </w:t>
            </w:r>
          </w:p>
        </w:tc>
      </w:tr>
      <w:tr w:rsidR="00A761A8" w:rsidRPr="00A761A8" w14:paraId="2F8740D0" w14:textId="77777777" w:rsidTr="00361CC3">
        <w:trPr>
          <w:trHeight w:val="655"/>
        </w:trPr>
        <w:tc>
          <w:tcPr>
            <w:tcW w:w="1457" w:type="dxa"/>
            <w:shd w:val="clear" w:color="auto" w:fill="C189F7"/>
          </w:tcPr>
          <w:p w14:paraId="0592167D" w14:textId="42BB20ED" w:rsidR="005D1B48" w:rsidRPr="00A761A8" w:rsidRDefault="00361CC3" w:rsidP="007C5FE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Venue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0756F95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Block A, First Floor, Wexford County Council Offices.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68D7B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872" w:type="dxa"/>
            <w:vMerge w:val="restart"/>
            <w:tcBorders>
              <w:left w:val="single" w:sz="4" w:space="0" w:color="auto"/>
            </w:tcBorders>
          </w:tcPr>
          <w:p w14:paraId="61AE862B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Davie Rea                Facilitator</w:t>
            </w:r>
          </w:p>
          <w:p w14:paraId="537FD24E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Breda Cahill             Community &amp; Voluntary Rep</w:t>
            </w:r>
          </w:p>
          <w:p w14:paraId="69B3DFDD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Kevin Molloy            Gorey MD Rep</w:t>
            </w:r>
          </w:p>
          <w:p w14:paraId="7926E425" w14:textId="289B33DD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Ann Lacey                Social Inclusion Rep</w:t>
            </w:r>
            <w:r w:rsidR="006B5476" w:rsidRPr="00A761A8">
              <w:rPr>
                <w:rFonts w:ascii="Arial" w:eastAsia="Arial" w:hAnsi="Arial" w:cs="Arial"/>
                <w:sz w:val="24"/>
                <w:szCs w:val="24"/>
              </w:rPr>
              <w:t xml:space="preserve"> (Online )</w:t>
            </w:r>
          </w:p>
          <w:p w14:paraId="640B681C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John Kirwan             Social Inclusion Rep</w:t>
            </w:r>
          </w:p>
          <w:p w14:paraId="24A5E000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Patrick Rochford      Environmental Rep</w:t>
            </w:r>
          </w:p>
          <w:p w14:paraId="0A8F3413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  <w:r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Staff</w:t>
            </w:r>
          </w:p>
          <w:p w14:paraId="0D37D81B" w14:textId="77777777" w:rsidR="005D1B48" w:rsidRPr="00A761A8" w:rsidRDefault="005D1B48" w:rsidP="007C5F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Sue Kent                   Development Officer</w:t>
            </w:r>
          </w:p>
          <w:p w14:paraId="77DA3DEA" w14:textId="5E551E23" w:rsidR="006B5476" w:rsidRPr="00A761A8" w:rsidRDefault="006B5476" w:rsidP="007C5FE0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Apologies:</w:t>
            </w:r>
          </w:p>
          <w:p w14:paraId="73FC632A" w14:textId="77777777" w:rsidR="006B5476" w:rsidRPr="00A761A8" w:rsidRDefault="006B5476" w:rsidP="006B547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Bernard O’Leary      Enniscorthy MD Rep</w:t>
            </w:r>
          </w:p>
          <w:p w14:paraId="093DD0E0" w14:textId="77777777" w:rsidR="006B5476" w:rsidRPr="00A761A8" w:rsidRDefault="006B5476" w:rsidP="006B5476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Ann Murphy             New Ross MD Rep</w:t>
            </w:r>
          </w:p>
          <w:p w14:paraId="0743232D" w14:textId="77777777" w:rsidR="006B5476" w:rsidRPr="00A761A8" w:rsidRDefault="006B5476" w:rsidP="006B5476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 xml:space="preserve">Mary Byrne               Co-Ordinator  </w:t>
            </w:r>
          </w:p>
          <w:p w14:paraId="27946F03" w14:textId="77777777" w:rsidR="006B5476" w:rsidRPr="00A761A8" w:rsidRDefault="006B5476" w:rsidP="006B5476">
            <w:pPr>
              <w:rPr>
                <w:rFonts w:ascii="Arial" w:eastAsia="Arial" w:hAnsi="Arial" w:cs="Arial"/>
              </w:rPr>
            </w:pPr>
          </w:p>
          <w:p w14:paraId="6F4CE50F" w14:textId="77777777" w:rsidR="006B5476" w:rsidRPr="00A761A8" w:rsidRDefault="006B5476" w:rsidP="007C5FE0">
            <w:pPr>
              <w:rPr>
                <w:rFonts w:ascii="Arial" w:eastAsia="Arial" w:hAnsi="Arial" w:cs="Arial"/>
              </w:rPr>
            </w:pPr>
          </w:p>
          <w:p w14:paraId="326A3530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</w:p>
        </w:tc>
      </w:tr>
      <w:tr w:rsidR="00A761A8" w:rsidRPr="00A761A8" w14:paraId="6115872C" w14:textId="77777777" w:rsidTr="00A76859">
        <w:trPr>
          <w:trHeight w:val="333"/>
        </w:trPr>
        <w:tc>
          <w:tcPr>
            <w:tcW w:w="1457" w:type="dxa"/>
            <w:shd w:val="clear" w:color="auto" w:fill="C189F7"/>
          </w:tcPr>
          <w:p w14:paraId="6E439259" w14:textId="02938427" w:rsidR="005D1B48" w:rsidRPr="00A761A8" w:rsidRDefault="00361CC3" w:rsidP="007C5FE0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Time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315241F7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</w:p>
          <w:p w14:paraId="3BB96E48" w14:textId="558A40D0" w:rsidR="005D1B48" w:rsidRPr="00A761A8" w:rsidRDefault="005D1B48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4"/>
                <w:szCs w:val="24"/>
              </w:rPr>
              <w:t>@ 10.30 am</w:t>
            </w:r>
          </w:p>
          <w:p w14:paraId="51C5BD70" w14:textId="52DE8E84" w:rsidR="005D1B48" w:rsidRPr="00A761A8" w:rsidRDefault="005D1B48" w:rsidP="007C5FE0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A761A8">
              <w:rPr>
                <w:rFonts w:ascii="Arial" w:eastAsia="Arial" w:hAnsi="Arial" w:cs="Arial"/>
                <w:sz w:val="28"/>
                <w:szCs w:val="28"/>
              </w:rPr>
              <w:t xml:space="preserve">In person </w:t>
            </w:r>
            <w:r w:rsidR="009D122E" w:rsidRPr="00A761A8">
              <w:rPr>
                <w:rFonts w:ascii="Arial" w:eastAsia="Arial" w:hAnsi="Arial" w:cs="Arial"/>
                <w:sz w:val="28"/>
                <w:szCs w:val="28"/>
              </w:rPr>
              <w:t>&amp;</w:t>
            </w:r>
          </w:p>
          <w:p w14:paraId="2A014F33" w14:textId="032775CD" w:rsidR="005D1B48" w:rsidRPr="00A761A8" w:rsidRDefault="009D122E" w:rsidP="007C5FE0">
            <w:pPr>
              <w:rPr>
                <w:rFonts w:ascii="Arial" w:eastAsia="Arial" w:hAnsi="Arial" w:cs="Arial"/>
              </w:rPr>
            </w:pPr>
            <w:r w:rsidRPr="00A761A8">
              <w:rPr>
                <w:rFonts w:ascii="Arial" w:eastAsia="Arial" w:hAnsi="Arial" w:cs="Arial"/>
                <w:sz w:val="28"/>
                <w:szCs w:val="28"/>
              </w:rPr>
              <w:t>Microsoft Teams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82562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872" w:type="dxa"/>
            <w:vMerge/>
          </w:tcPr>
          <w:p w14:paraId="5DCEC983" w14:textId="77777777" w:rsidR="005D1B48" w:rsidRPr="00A761A8" w:rsidRDefault="005D1B48" w:rsidP="007C5FE0">
            <w:pPr>
              <w:rPr>
                <w:rFonts w:ascii="Arial" w:hAnsi="Arial" w:cs="Arial"/>
                <w:b/>
              </w:rPr>
            </w:pPr>
          </w:p>
        </w:tc>
      </w:tr>
      <w:tr w:rsidR="00A761A8" w:rsidRPr="00A761A8" w14:paraId="354C286C" w14:textId="77777777" w:rsidTr="00A76859">
        <w:trPr>
          <w:trHeight w:val="333"/>
        </w:trPr>
        <w:tc>
          <w:tcPr>
            <w:tcW w:w="1457" w:type="dxa"/>
            <w:shd w:val="clear" w:color="auto" w:fill="C189F7"/>
          </w:tcPr>
          <w:p w14:paraId="11EF81FF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C5AD367" w14:textId="77777777" w:rsidR="005D1B48" w:rsidRPr="00A761A8" w:rsidRDefault="005D1B48" w:rsidP="007C5FE0">
            <w:pPr>
              <w:rPr>
                <w:rFonts w:ascii="Arial" w:eastAsia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CE000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872" w:type="dxa"/>
          </w:tcPr>
          <w:p w14:paraId="72DA21B6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45B780E4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2BD87383" w14:textId="77777777" w:rsidR="005D1B48" w:rsidRPr="00A761A8" w:rsidRDefault="005D1B48" w:rsidP="005D1B48">
      <w:pPr>
        <w:rPr>
          <w:rFonts w:ascii="Arial" w:eastAsia="Arial" w:hAnsi="Arial" w:cs="Arial"/>
        </w:rPr>
      </w:pPr>
      <w:r w:rsidRPr="00A761A8">
        <w:rPr>
          <w:rFonts w:ascii="Arial" w:eastAsia="Arial" w:hAnsi="Arial" w:cs="Arial"/>
          <w:noProof/>
          <w:lang w:eastAsia="en-IE"/>
        </w:rPr>
        <w:t xml:space="preserve">  </w:t>
      </w:r>
    </w:p>
    <w:p w14:paraId="29D42369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4A5F3D2C" w14:textId="77777777" w:rsidR="005D1B48" w:rsidRPr="00A761A8" w:rsidRDefault="005D1B48" w:rsidP="005D1B48">
      <w:pPr>
        <w:rPr>
          <w:rFonts w:ascii="Arial" w:eastAsia="Arial" w:hAnsi="Arial" w:cs="Arial"/>
        </w:rPr>
      </w:pPr>
      <w:r w:rsidRPr="00A761A8">
        <w:rPr>
          <w:rFonts w:ascii="Arial" w:hAnsi="Arial" w:cs="Arial"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2A98C4BE" wp14:editId="41C079D3">
            <wp:simplePos x="0" y="0"/>
            <wp:positionH relativeFrom="column">
              <wp:posOffset>7283487</wp:posOffset>
            </wp:positionH>
            <wp:positionV relativeFrom="paragraph">
              <wp:posOffset>167603</wp:posOffset>
            </wp:positionV>
            <wp:extent cx="1284942" cy="921952"/>
            <wp:effectExtent l="0" t="0" r="0" b="0"/>
            <wp:wrapNone/>
            <wp:docPr id="3" name="Picture 3" descr="Wexford PPN Purple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xford PPN Purple Logo 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85" cy="93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AAC82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0E78C3CE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49FC81BD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770A0992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571E250B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3A7FEC57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589A9B2C" w14:textId="77777777" w:rsidR="005D1B48" w:rsidRPr="00A761A8" w:rsidRDefault="005D1B48" w:rsidP="005D1B48">
      <w:pPr>
        <w:rPr>
          <w:rFonts w:ascii="Arial" w:eastAsia="Arial" w:hAnsi="Arial" w:cs="Arial"/>
        </w:rPr>
      </w:pPr>
    </w:p>
    <w:p w14:paraId="3E3FD175" w14:textId="77777777" w:rsidR="005D1B48" w:rsidRPr="00A761A8" w:rsidRDefault="005D1B48" w:rsidP="005D1B48">
      <w:pPr>
        <w:rPr>
          <w:rFonts w:ascii="Arial" w:eastAsia="Arial" w:hAnsi="Arial" w:cs="Arial"/>
        </w:rPr>
      </w:pPr>
    </w:p>
    <w:tbl>
      <w:tblPr>
        <w:tblStyle w:val="TableGrid"/>
        <w:tblW w:w="15240" w:type="dxa"/>
        <w:tblLayout w:type="fixed"/>
        <w:tblLook w:val="04A0" w:firstRow="1" w:lastRow="0" w:firstColumn="1" w:lastColumn="0" w:noHBand="0" w:noVBand="1"/>
      </w:tblPr>
      <w:tblGrid>
        <w:gridCol w:w="1185"/>
        <w:gridCol w:w="2407"/>
        <w:gridCol w:w="9228"/>
        <w:gridCol w:w="2420"/>
      </w:tblGrid>
      <w:tr w:rsidR="00A761A8" w:rsidRPr="00A761A8" w14:paraId="3B147193" w14:textId="77777777" w:rsidTr="6B960EBF">
        <w:trPr>
          <w:trHeight w:val="300"/>
        </w:trPr>
        <w:tc>
          <w:tcPr>
            <w:tcW w:w="1185" w:type="dxa"/>
            <w:shd w:val="clear" w:color="auto" w:fill="C189F7"/>
          </w:tcPr>
          <w:p w14:paraId="3153539D" w14:textId="77777777" w:rsidR="005D1B48" w:rsidRPr="00A761A8" w:rsidRDefault="005D1B48" w:rsidP="007C5FE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2407" w:type="dxa"/>
            <w:shd w:val="clear" w:color="auto" w:fill="C189F7"/>
          </w:tcPr>
          <w:p w14:paraId="64BB8D44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  <w:r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Notes</w:t>
            </w:r>
          </w:p>
        </w:tc>
        <w:tc>
          <w:tcPr>
            <w:tcW w:w="9228" w:type="dxa"/>
            <w:shd w:val="clear" w:color="auto" w:fill="C189F7"/>
          </w:tcPr>
          <w:p w14:paraId="0A2764BD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  <w:r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Outcome / Decisions Made</w:t>
            </w:r>
          </w:p>
        </w:tc>
        <w:tc>
          <w:tcPr>
            <w:tcW w:w="2420" w:type="dxa"/>
            <w:shd w:val="clear" w:color="auto" w:fill="C189F7"/>
          </w:tcPr>
          <w:p w14:paraId="245063E1" w14:textId="77777777" w:rsidR="005D1B48" w:rsidRPr="00A761A8" w:rsidRDefault="005D1B48" w:rsidP="007C5FE0">
            <w:pPr>
              <w:rPr>
                <w:rFonts w:ascii="Arial" w:eastAsia="Arial" w:hAnsi="Arial" w:cs="Arial"/>
                <w:b/>
                <w:bCs/>
              </w:rPr>
            </w:pPr>
            <w:r w:rsidRPr="00A761A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Actions Required – By whom and when                         </w:t>
            </w:r>
          </w:p>
        </w:tc>
      </w:tr>
      <w:tr w:rsidR="005D1B48" w:rsidRPr="00993E09" w14:paraId="39A3B99D" w14:textId="77777777" w:rsidTr="6B960EBF">
        <w:trPr>
          <w:trHeight w:val="300"/>
        </w:trPr>
        <w:tc>
          <w:tcPr>
            <w:tcW w:w="1185" w:type="dxa"/>
          </w:tcPr>
          <w:p w14:paraId="1A55EF25" w14:textId="77777777" w:rsidR="005D1B48" w:rsidRPr="00993E09" w:rsidRDefault="005D1B48" w:rsidP="007C5FE0">
            <w:pPr>
              <w:pStyle w:val="ListParagraph"/>
              <w:ind w:left="0" w:right="1328"/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407" w:type="dxa"/>
          </w:tcPr>
          <w:p w14:paraId="6DC410A4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Welcome and apologies.</w:t>
            </w:r>
          </w:p>
        </w:tc>
        <w:tc>
          <w:tcPr>
            <w:tcW w:w="9228" w:type="dxa"/>
          </w:tcPr>
          <w:p w14:paraId="15BF583F" w14:textId="4335A47E" w:rsidR="005D1B48" w:rsidRPr="00993E09" w:rsidRDefault="009B2627" w:rsidP="6B960E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>Apologies received from Mary Byrne, Bernard O’Leary &amp; Ann Murph</w:t>
            </w:r>
            <w:r w:rsidR="056B8729" w:rsidRPr="6B960EBF"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2420" w:type="dxa"/>
          </w:tcPr>
          <w:p w14:paraId="68A91551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</w:p>
        </w:tc>
      </w:tr>
      <w:tr w:rsidR="005D1B48" w:rsidRPr="00993E09" w14:paraId="4F284860" w14:textId="77777777" w:rsidTr="6B960EBF">
        <w:trPr>
          <w:trHeight w:val="300"/>
        </w:trPr>
        <w:tc>
          <w:tcPr>
            <w:tcW w:w="1185" w:type="dxa"/>
          </w:tcPr>
          <w:p w14:paraId="5914992B" w14:textId="77777777" w:rsidR="005D1B48" w:rsidRPr="00E56690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14:paraId="0644FE5C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Agreement of Minutes </w:t>
            </w:r>
          </w:p>
          <w:p w14:paraId="1FDECCF1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4168F1E6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</w:p>
        </w:tc>
        <w:tc>
          <w:tcPr>
            <w:tcW w:w="9228" w:type="dxa"/>
          </w:tcPr>
          <w:p w14:paraId="7214CECE" w14:textId="6A7C6AE0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Minutes for </w:t>
            </w:r>
            <w:r w:rsidR="00A828BD">
              <w:rPr>
                <w:rFonts w:ascii="Arial" w:eastAsia="Arial" w:hAnsi="Arial" w:cs="Arial"/>
                <w:sz w:val="24"/>
                <w:szCs w:val="24"/>
              </w:rPr>
              <w:t>October</w:t>
            </w: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 meeting approved.</w:t>
            </w:r>
          </w:p>
          <w:p w14:paraId="234EB544" w14:textId="453AD71E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Proposed:  </w:t>
            </w:r>
            <w:r w:rsidR="00ED2E8B">
              <w:rPr>
                <w:rFonts w:ascii="Arial" w:eastAsia="Arial" w:hAnsi="Arial" w:cs="Arial"/>
                <w:sz w:val="24"/>
                <w:szCs w:val="24"/>
              </w:rPr>
              <w:t>Breda</w:t>
            </w:r>
          </w:p>
          <w:p w14:paraId="1D8CB212" w14:textId="77777777" w:rsidR="005D1B48" w:rsidRPr="00D361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Seconded: Kevin</w:t>
            </w:r>
          </w:p>
        </w:tc>
        <w:tc>
          <w:tcPr>
            <w:tcW w:w="2420" w:type="dxa"/>
          </w:tcPr>
          <w:p w14:paraId="39981124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19D65930" w14:textId="77777777" w:rsidR="005D1B48" w:rsidRPr="00CE325F" w:rsidRDefault="005D1B48" w:rsidP="007C5FE0">
            <w:pPr>
              <w:rPr>
                <w:rFonts w:ascii="Arial" w:eastAsia="Arial" w:hAnsi="Arial" w:cs="Arial"/>
              </w:rPr>
            </w:pPr>
          </w:p>
        </w:tc>
      </w:tr>
      <w:tr w:rsidR="005D1B48" w:rsidRPr="00993E09" w14:paraId="7D97DFA4" w14:textId="77777777" w:rsidTr="6B960EBF">
        <w:trPr>
          <w:trHeight w:val="300"/>
        </w:trPr>
        <w:tc>
          <w:tcPr>
            <w:tcW w:w="1185" w:type="dxa"/>
          </w:tcPr>
          <w:p w14:paraId="576D5EB8" w14:textId="77777777" w:rsidR="005D1B48" w:rsidRPr="00CE325F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407" w:type="dxa"/>
          </w:tcPr>
          <w:p w14:paraId="19D79C80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Matters arising from the minutes</w:t>
            </w:r>
          </w:p>
        </w:tc>
        <w:tc>
          <w:tcPr>
            <w:tcW w:w="9228" w:type="dxa"/>
          </w:tcPr>
          <w:p w14:paraId="10FB1AF5" w14:textId="0064ECB7" w:rsidR="005D1B48" w:rsidRDefault="00E57FB6" w:rsidP="6B960EBF">
            <w:pPr>
              <w:rPr>
                <w:rFonts w:ascii="Arial" w:eastAsia="Arial" w:hAnsi="Arial" w:cs="Arial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>Patrick asked that Linkage groups be added to the agenda going forward</w:t>
            </w:r>
            <w:r w:rsidR="00517CE8" w:rsidRPr="6B960EBF">
              <w:rPr>
                <w:rFonts w:ascii="Arial" w:eastAsia="Arial" w:hAnsi="Arial" w:cs="Arial"/>
                <w:sz w:val="24"/>
                <w:szCs w:val="24"/>
              </w:rPr>
              <w:t>.  The committee</w:t>
            </w: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17CE8" w:rsidRPr="6B960EBF">
              <w:rPr>
                <w:rFonts w:ascii="Arial" w:eastAsia="Arial" w:hAnsi="Arial" w:cs="Arial"/>
                <w:sz w:val="24"/>
                <w:szCs w:val="24"/>
              </w:rPr>
              <w:t>discussed</w:t>
            </w:r>
            <w:r w:rsidR="0036699A" w:rsidRPr="6B960EBF">
              <w:rPr>
                <w:rFonts w:ascii="Arial" w:eastAsia="Arial" w:hAnsi="Arial" w:cs="Arial"/>
                <w:sz w:val="24"/>
                <w:szCs w:val="24"/>
              </w:rPr>
              <w:t xml:space="preserve"> and agreed but it was</w:t>
            </w:r>
            <w:r w:rsidR="00FE1640" w:rsidRPr="6B960EBF">
              <w:rPr>
                <w:rFonts w:ascii="Arial" w:eastAsia="Arial" w:hAnsi="Arial" w:cs="Arial"/>
                <w:sz w:val="24"/>
                <w:szCs w:val="24"/>
              </w:rPr>
              <w:t xml:space="preserve"> also agreed that with an</w:t>
            </w:r>
            <w:r w:rsidR="0036699A" w:rsidRPr="6B960EBF">
              <w:rPr>
                <w:rFonts w:ascii="Arial" w:eastAsia="Arial" w:hAnsi="Arial" w:cs="Arial"/>
                <w:sz w:val="24"/>
                <w:szCs w:val="24"/>
              </w:rPr>
              <w:t xml:space="preserve"> already packed agenda any other items be addressed under AOB</w:t>
            </w:r>
            <w:r w:rsidR="00FE1640" w:rsidRPr="6B960EB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5D1B48" w:rsidRPr="6B960EB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6F05ADE8" w14:textId="77777777" w:rsidR="005D1B48" w:rsidRDefault="005D1B48" w:rsidP="00361CC3">
            <w:pPr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</w:tcPr>
          <w:p w14:paraId="47ED81C3" w14:textId="7CE6DFFA" w:rsidR="005D1B48" w:rsidRPr="00BD6695" w:rsidRDefault="00E57FB6" w:rsidP="007C5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Linkage groups be added as an agenda Item</w:t>
            </w:r>
            <w:r w:rsidR="005D1B48" w:rsidRPr="67CD1C59">
              <w:rPr>
                <w:rFonts w:ascii="Arial" w:eastAsia="Arial" w:hAnsi="Arial" w:cs="Arial"/>
                <w:sz w:val="24"/>
                <w:szCs w:val="24"/>
              </w:rPr>
              <w:t xml:space="preserve"> prepare agenda etc prior to </w:t>
            </w:r>
            <w:r w:rsidR="005D1B48" w:rsidRPr="67CD1C59">
              <w:rPr>
                <w:rFonts w:ascii="Arial" w:eastAsia="Arial" w:hAnsi="Arial" w:cs="Arial"/>
                <w:sz w:val="24"/>
                <w:szCs w:val="24"/>
              </w:rPr>
              <w:lastRenderedPageBreak/>
              <w:t>meetings, when Staff Liaison Committee has been set up.</w:t>
            </w:r>
          </w:p>
        </w:tc>
      </w:tr>
      <w:tr w:rsidR="005D1B48" w:rsidRPr="00993E09" w14:paraId="13002F2E" w14:textId="77777777" w:rsidTr="6B960EBF">
        <w:trPr>
          <w:trHeight w:val="300"/>
        </w:trPr>
        <w:tc>
          <w:tcPr>
            <w:tcW w:w="1185" w:type="dxa"/>
          </w:tcPr>
          <w:p w14:paraId="466B938F" w14:textId="77777777" w:rsidR="005D1B48" w:rsidRPr="00CE325F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2407" w:type="dxa"/>
          </w:tcPr>
          <w:p w14:paraId="2808ADE4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New Group Registrations</w:t>
            </w:r>
          </w:p>
        </w:tc>
        <w:tc>
          <w:tcPr>
            <w:tcW w:w="9228" w:type="dxa"/>
          </w:tcPr>
          <w:p w14:paraId="7003CE9B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73AF3F5D" w14:textId="3EE6CAA7" w:rsidR="005D1B48" w:rsidRPr="004203FE" w:rsidRDefault="00E639E0" w:rsidP="00AF37E6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4203FE">
              <w:rPr>
                <w:rFonts w:ascii="Arial" w:eastAsia="Arial" w:hAnsi="Arial" w:cs="Arial"/>
                <w:sz w:val="24"/>
                <w:szCs w:val="24"/>
              </w:rPr>
              <w:t>No information</w:t>
            </w:r>
            <w:r w:rsidR="002054CE" w:rsidRPr="004203FE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4203FE">
              <w:rPr>
                <w:rFonts w:ascii="Arial" w:eastAsia="Arial" w:hAnsi="Arial" w:cs="Arial"/>
                <w:sz w:val="24"/>
                <w:szCs w:val="24"/>
              </w:rPr>
              <w:t xml:space="preserve">this item </w:t>
            </w:r>
            <w:r w:rsidR="002054CE" w:rsidRPr="004203FE">
              <w:rPr>
                <w:rFonts w:ascii="Arial" w:eastAsia="Arial" w:hAnsi="Arial" w:cs="Arial"/>
                <w:sz w:val="24"/>
                <w:szCs w:val="24"/>
              </w:rPr>
              <w:t xml:space="preserve">will be addressed at </w:t>
            </w:r>
            <w:r w:rsidR="004203FE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2054CE" w:rsidRPr="004203FE">
              <w:rPr>
                <w:rFonts w:ascii="Arial" w:eastAsia="Arial" w:hAnsi="Arial" w:cs="Arial"/>
                <w:sz w:val="24"/>
                <w:szCs w:val="24"/>
              </w:rPr>
              <w:t>next meeting</w:t>
            </w:r>
          </w:p>
        </w:tc>
        <w:tc>
          <w:tcPr>
            <w:tcW w:w="2420" w:type="dxa"/>
          </w:tcPr>
          <w:p w14:paraId="289FBC1B" w14:textId="38965410" w:rsidR="005D1B48" w:rsidRDefault="005D1B48" w:rsidP="007C5FE0">
            <w:pPr>
              <w:rPr>
                <w:rFonts w:ascii="Arial" w:eastAsia="Arial" w:hAnsi="Arial" w:cs="Arial"/>
              </w:rPr>
            </w:pPr>
          </w:p>
        </w:tc>
      </w:tr>
      <w:tr w:rsidR="005D1B48" w:rsidRPr="00993E09" w14:paraId="72DE4AB1" w14:textId="77777777" w:rsidTr="6B960EBF">
        <w:trPr>
          <w:trHeight w:val="300"/>
        </w:trPr>
        <w:tc>
          <w:tcPr>
            <w:tcW w:w="1185" w:type="dxa"/>
          </w:tcPr>
          <w:p w14:paraId="091EA33F" w14:textId="77777777" w:rsidR="005D1B48" w:rsidRPr="00786A33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407" w:type="dxa"/>
          </w:tcPr>
          <w:p w14:paraId="77696FD1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Vacancies</w:t>
            </w:r>
          </w:p>
        </w:tc>
        <w:tc>
          <w:tcPr>
            <w:tcW w:w="9228" w:type="dxa"/>
          </w:tcPr>
          <w:p w14:paraId="22F38D27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>Applications for SPC’s</w:t>
            </w:r>
          </w:p>
          <w:p w14:paraId="05D3650C" w14:textId="6E3B3DA5" w:rsidR="6B960EBF" w:rsidRDefault="6B960EBF" w:rsidP="6B960EB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066666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SPC 1 - Economic Development &amp; Enterprise</w:t>
            </w:r>
          </w:p>
          <w:p w14:paraId="37933F81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Nomination from Phoenix Rising Group Enniscorthy - Jaime Williams</w:t>
            </w:r>
          </w:p>
          <w:p w14:paraId="26F819A6" w14:textId="7C3A7A2E" w:rsidR="005D1B48" w:rsidRPr="00993E09" w:rsidRDefault="005D1B48" w:rsidP="6B960E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Social Inclusion Representative.  </w:t>
            </w:r>
            <w:r w:rsidR="00CE6546" w:rsidRPr="6B960EBF">
              <w:rPr>
                <w:rFonts w:ascii="Arial" w:eastAsia="Arial" w:hAnsi="Arial" w:cs="Arial"/>
                <w:sz w:val="24"/>
                <w:szCs w:val="24"/>
              </w:rPr>
              <w:t>Approv</w:t>
            </w:r>
            <w:r w:rsidR="6551F307" w:rsidRPr="6B960EBF">
              <w:rPr>
                <w:rFonts w:ascii="Arial" w:eastAsia="Arial" w:hAnsi="Arial" w:cs="Arial"/>
                <w:sz w:val="24"/>
                <w:szCs w:val="24"/>
              </w:rPr>
              <w:t>ed by Wexford County Council</w:t>
            </w:r>
          </w:p>
          <w:p w14:paraId="16FCAA5B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</w:p>
          <w:p w14:paraId="76202F9C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SPC 6 - Planning &amp; Building Control</w:t>
            </w:r>
          </w:p>
          <w:p w14:paraId="4BCF699C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Nomination from Wexford Town Sustainable Energy Community - Patrick Rochford</w:t>
            </w:r>
          </w:p>
          <w:p w14:paraId="6F135BE9" w14:textId="4E6681AF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>Environmental Representative</w:t>
            </w:r>
            <w:r w:rsidR="00CE6546" w:rsidRPr="6B960EBF">
              <w:rPr>
                <w:rFonts w:ascii="Arial" w:eastAsia="Arial" w:hAnsi="Arial" w:cs="Arial"/>
                <w:sz w:val="24"/>
                <w:szCs w:val="24"/>
              </w:rPr>
              <w:t>. Approved</w:t>
            </w:r>
            <w:r w:rsidR="02E0EFA5" w:rsidRPr="6B960EBF">
              <w:rPr>
                <w:rFonts w:ascii="Arial" w:eastAsia="Arial" w:hAnsi="Arial" w:cs="Arial"/>
                <w:sz w:val="24"/>
                <w:szCs w:val="24"/>
              </w:rPr>
              <w:t xml:space="preserve"> by Wexford County Council</w:t>
            </w:r>
          </w:p>
          <w:p w14:paraId="3474BCBF" w14:textId="77777777" w:rsidR="009C169A" w:rsidRPr="00993E09" w:rsidRDefault="009C169A" w:rsidP="007C5FE0">
            <w:pPr>
              <w:rPr>
                <w:rFonts w:ascii="Arial" w:eastAsia="Arial" w:hAnsi="Arial" w:cs="Arial"/>
              </w:rPr>
            </w:pPr>
          </w:p>
          <w:p w14:paraId="32D76FDE" w14:textId="6991EA2E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SPC Vacancies </w:t>
            </w:r>
            <w:r w:rsidR="00FD5AFA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41446">
              <w:rPr>
                <w:rFonts w:ascii="Arial" w:eastAsia="Arial" w:hAnsi="Arial" w:cs="Arial"/>
                <w:sz w:val="24"/>
                <w:szCs w:val="24"/>
              </w:rPr>
              <w:t xml:space="preserve">10 </w:t>
            </w: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of the 18 rep places have </w:t>
            </w:r>
            <w:r w:rsidR="00841446">
              <w:rPr>
                <w:rFonts w:ascii="Arial" w:eastAsia="Arial" w:hAnsi="Arial" w:cs="Arial"/>
                <w:sz w:val="24"/>
                <w:szCs w:val="24"/>
              </w:rPr>
              <w:t xml:space="preserve">been </w:t>
            </w:r>
            <w:r w:rsidRPr="67CD1C59">
              <w:rPr>
                <w:rFonts w:ascii="Arial" w:eastAsia="Arial" w:hAnsi="Arial" w:cs="Arial"/>
                <w:sz w:val="24"/>
                <w:szCs w:val="24"/>
              </w:rPr>
              <w:t>filled to date.</w:t>
            </w:r>
          </w:p>
          <w:p w14:paraId="0DEB69EC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</w:p>
          <w:p w14:paraId="1B4B4725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Secretariat – 3 vacancies</w:t>
            </w:r>
          </w:p>
          <w:p w14:paraId="31F52A10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1 No. Community &amp; Voluntary Representative </w:t>
            </w:r>
          </w:p>
          <w:p w14:paraId="255B7690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1 No. Environmental Representative</w:t>
            </w:r>
          </w:p>
          <w:p w14:paraId="40E0487B" w14:textId="77777777" w:rsidR="005D1B48" w:rsidRDefault="005D1B48" w:rsidP="007C5F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1 No.  Wexford Municipal District Representative</w:t>
            </w:r>
          </w:p>
          <w:p w14:paraId="5C7395EB" w14:textId="63057CB4" w:rsidR="00B26C10" w:rsidRPr="00993E09" w:rsidRDefault="00B26C10" w:rsidP="007C5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Issue a</w:t>
            </w:r>
            <w:r w:rsidR="00397A0E"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97A0E">
              <w:rPr>
                <w:rFonts w:ascii="Arial" w:eastAsia="Arial" w:hAnsi="Arial" w:cs="Arial"/>
                <w:sz w:val="24"/>
                <w:szCs w:val="24"/>
              </w:rPr>
              <w:t>email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regarding the vacancies</w:t>
            </w:r>
            <w:r w:rsidR="003B51FB">
              <w:rPr>
                <w:rFonts w:ascii="Arial" w:eastAsia="Arial" w:hAnsi="Arial" w:cs="Arial"/>
                <w:sz w:val="24"/>
                <w:szCs w:val="24"/>
              </w:rPr>
              <w:t>, explaining the role of the S</w:t>
            </w:r>
            <w:r w:rsidR="00AE2C12">
              <w:rPr>
                <w:rFonts w:ascii="Arial" w:eastAsia="Arial" w:hAnsi="Arial" w:cs="Arial"/>
                <w:sz w:val="24"/>
                <w:szCs w:val="24"/>
              </w:rPr>
              <w:t>PC</w:t>
            </w:r>
            <w:r w:rsidR="003B51FB">
              <w:rPr>
                <w:rFonts w:ascii="Arial" w:eastAsia="Arial" w:hAnsi="Arial" w:cs="Arial"/>
                <w:sz w:val="24"/>
                <w:szCs w:val="24"/>
              </w:rPr>
              <w:t>’s and the positions on the Secretariat</w:t>
            </w:r>
            <w:r w:rsidR="00C31998">
              <w:rPr>
                <w:rFonts w:ascii="Arial" w:eastAsia="Arial" w:hAnsi="Arial" w:cs="Arial"/>
                <w:sz w:val="24"/>
                <w:szCs w:val="24"/>
              </w:rPr>
              <w:t xml:space="preserve"> and the role of the representatives.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6014C">
              <w:rPr>
                <w:rFonts w:ascii="Arial" w:eastAsia="Arial" w:hAnsi="Arial" w:cs="Arial"/>
                <w:sz w:val="24"/>
                <w:szCs w:val="24"/>
              </w:rPr>
              <w:t xml:space="preserve">Training of all </w:t>
            </w:r>
            <w:r w:rsidR="00506C3D">
              <w:rPr>
                <w:rFonts w:ascii="Arial" w:eastAsia="Arial" w:hAnsi="Arial" w:cs="Arial"/>
                <w:sz w:val="24"/>
                <w:szCs w:val="24"/>
              </w:rPr>
              <w:t>representatives</w:t>
            </w:r>
            <w:r w:rsidR="0096014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06C3D">
              <w:rPr>
                <w:rFonts w:ascii="Arial" w:eastAsia="Arial" w:hAnsi="Arial" w:cs="Arial"/>
                <w:sz w:val="24"/>
                <w:szCs w:val="24"/>
              </w:rPr>
              <w:t>was</w:t>
            </w:r>
            <w:r w:rsidR="0096014C">
              <w:rPr>
                <w:rFonts w:ascii="Arial" w:eastAsia="Arial" w:hAnsi="Arial" w:cs="Arial"/>
                <w:sz w:val="24"/>
                <w:szCs w:val="24"/>
              </w:rPr>
              <w:t xml:space="preserve"> discusse</w:t>
            </w:r>
            <w:r w:rsidR="00506C3D">
              <w:rPr>
                <w:rFonts w:ascii="Arial" w:eastAsia="Arial" w:hAnsi="Arial" w:cs="Arial"/>
                <w:sz w:val="24"/>
                <w:szCs w:val="24"/>
              </w:rPr>
              <w:t>d and the importance of supporting the various representatives in their roles</w:t>
            </w:r>
            <w:r w:rsidR="008E6AFB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222BD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E6AFB">
              <w:rPr>
                <w:rFonts w:ascii="Arial" w:eastAsia="Arial" w:hAnsi="Arial" w:cs="Arial"/>
                <w:sz w:val="24"/>
                <w:szCs w:val="24"/>
              </w:rPr>
              <w:t xml:space="preserve"> An update on the training programme with Jaime Mo</w:t>
            </w:r>
            <w:r w:rsidR="001A2825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00523605">
              <w:rPr>
                <w:rFonts w:ascii="Arial" w:eastAsia="Arial" w:hAnsi="Arial" w:cs="Arial"/>
                <w:sz w:val="24"/>
                <w:szCs w:val="24"/>
              </w:rPr>
              <w:t>re was requested and a date</w:t>
            </w:r>
            <w:r w:rsidR="004C3508">
              <w:rPr>
                <w:rFonts w:ascii="Arial" w:eastAsia="Arial" w:hAnsi="Arial" w:cs="Arial"/>
                <w:sz w:val="24"/>
                <w:szCs w:val="24"/>
              </w:rPr>
              <w:t xml:space="preserve"> for training</w:t>
            </w:r>
            <w:r w:rsidR="00CD7DA5">
              <w:rPr>
                <w:rFonts w:ascii="Arial" w:eastAsia="Arial" w:hAnsi="Arial" w:cs="Arial"/>
                <w:sz w:val="24"/>
                <w:szCs w:val="24"/>
              </w:rPr>
              <w:t xml:space="preserve"> to be agreed </w:t>
            </w:r>
            <w:r w:rsidR="007D5907">
              <w:rPr>
                <w:rFonts w:ascii="Arial" w:eastAsia="Arial" w:hAnsi="Arial" w:cs="Arial"/>
                <w:sz w:val="24"/>
                <w:szCs w:val="24"/>
              </w:rPr>
              <w:t>before Christmas if at all possible.</w:t>
            </w:r>
            <w:r w:rsidR="002D6577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  <w:p w14:paraId="77496C2C" w14:textId="77777777" w:rsidR="005D1B48" w:rsidRPr="00993E09" w:rsidRDefault="005D1B48" w:rsidP="007C5FE0">
            <w:pPr>
              <w:rPr>
                <w:rFonts w:ascii="Arial" w:eastAsia="Arial" w:hAnsi="Arial" w:cs="Arial"/>
              </w:rPr>
            </w:pPr>
          </w:p>
          <w:p w14:paraId="56C7DDDA" w14:textId="041C871D" w:rsidR="005D1B48" w:rsidRPr="00993E09" w:rsidRDefault="005D1B48" w:rsidP="007C5FE0">
            <w:pPr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</w:tcPr>
          <w:p w14:paraId="4C96D66D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All vacancies will be advertised in the local papers, included on the next bulletin, and through emails to member groups and on the website.</w:t>
            </w:r>
          </w:p>
          <w:p w14:paraId="5B858399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72AF75B4" w14:textId="77777777" w:rsidR="00987EB5" w:rsidRDefault="00987EB5" w:rsidP="007C5FE0">
            <w:pPr>
              <w:rPr>
                <w:rFonts w:ascii="Arial" w:eastAsia="Arial" w:hAnsi="Arial" w:cs="Arial"/>
              </w:rPr>
            </w:pPr>
          </w:p>
          <w:p w14:paraId="460B1ED4" w14:textId="77777777" w:rsidR="00987EB5" w:rsidRDefault="00987EB5" w:rsidP="007C5FE0">
            <w:pPr>
              <w:rPr>
                <w:rFonts w:ascii="Arial" w:eastAsia="Arial" w:hAnsi="Arial" w:cs="Arial"/>
              </w:rPr>
            </w:pPr>
          </w:p>
          <w:p w14:paraId="2E7E4554" w14:textId="77777777" w:rsidR="00987EB5" w:rsidRDefault="00987EB5" w:rsidP="007C5FE0">
            <w:pPr>
              <w:rPr>
                <w:rFonts w:ascii="Arial" w:eastAsia="Arial" w:hAnsi="Arial" w:cs="Arial"/>
              </w:rPr>
            </w:pPr>
          </w:p>
          <w:p w14:paraId="6D4FC5C6" w14:textId="77777777" w:rsidR="00987EB5" w:rsidRDefault="00987EB5" w:rsidP="007C5FE0">
            <w:pPr>
              <w:rPr>
                <w:rFonts w:ascii="Arial" w:eastAsia="Arial" w:hAnsi="Arial" w:cs="Arial"/>
              </w:rPr>
            </w:pPr>
          </w:p>
          <w:p w14:paraId="00194B1A" w14:textId="77777777" w:rsidR="00987EB5" w:rsidRDefault="00987EB5" w:rsidP="007C5FE0">
            <w:pPr>
              <w:rPr>
                <w:rFonts w:ascii="Arial" w:eastAsia="Arial" w:hAnsi="Arial" w:cs="Arial"/>
              </w:rPr>
            </w:pPr>
          </w:p>
          <w:p w14:paraId="1D4CDB8A" w14:textId="77777777" w:rsidR="00987EB5" w:rsidRDefault="00987EB5" w:rsidP="007C5FE0">
            <w:pPr>
              <w:rPr>
                <w:rFonts w:ascii="Arial" w:eastAsia="Arial" w:hAnsi="Arial" w:cs="Arial"/>
              </w:rPr>
            </w:pPr>
          </w:p>
          <w:p w14:paraId="51ACF275" w14:textId="324AF3A1" w:rsidR="00987EB5" w:rsidRPr="00B95E5C" w:rsidRDefault="00987EB5" w:rsidP="007C5F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95E5C">
              <w:rPr>
                <w:rFonts w:ascii="Arial" w:eastAsia="Arial" w:hAnsi="Arial" w:cs="Arial"/>
                <w:sz w:val="24"/>
                <w:szCs w:val="24"/>
              </w:rPr>
              <w:t>Mary to contact Jaime Moore to secure</w:t>
            </w:r>
            <w:r w:rsidR="00222BDC" w:rsidRPr="00B95E5C">
              <w:rPr>
                <w:rFonts w:ascii="Arial" w:eastAsia="Arial" w:hAnsi="Arial" w:cs="Arial"/>
                <w:sz w:val="24"/>
                <w:szCs w:val="24"/>
              </w:rPr>
              <w:t xml:space="preserve"> representatives</w:t>
            </w:r>
            <w:r w:rsidRPr="00B95E5C">
              <w:rPr>
                <w:rFonts w:ascii="Arial" w:eastAsia="Arial" w:hAnsi="Arial" w:cs="Arial"/>
                <w:sz w:val="24"/>
                <w:szCs w:val="24"/>
              </w:rPr>
              <w:t xml:space="preserve"> training date</w:t>
            </w:r>
            <w:r w:rsidR="00222BDC" w:rsidRPr="00B95E5C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5D1B48" w:rsidRPr="00993E09" w14:paraId="783F8287" w14:textId="77777777" w:rsidTr="6B960EBF">
        <w:trPr>
          <w:trHeight w:val="300"/>
        </w:trPr>
        <w:tc>
          <w:tcPr>
            <w:tcW w:w="1185" w:type="dxa"/>
          </w:tcPr>
          <w:p w14:paraId="54E4607C" w14:textId="77777777" w:rsidR="005D1B48" w:rsidRPr="00601A7B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14:paraId="58565C5F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Finance Report</w:t>
            </w:r>
          </w:p>
        </w:tc>
        <w:tc>
          <w:tcPr>
            <w:tcW w:w="9228" w:type="dxa"/>
          </w:tcPr>
          <w:p w14:paraId="042294DD" w14:textId="4EA153DC" w:rsidR="005D1B48" w:rsidRDefault="004203FE" w:rsidP="007C5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 i</w:t>
            </w:r>
            <w:r w:rsidR="00CD7DA5">
              <w:rPr>
                <w:rFonts w:ascii="Arial" w:eastAsia="Arial" w:hAnsi="Arial" w:cs="Arial"/>
                <w:sz w:val="24"/>
                <w:szCs w:val="24"/>
              </w:rPr>
              <w:t>nforma</w:t>
            </w:r>
            <w:r>
              <w:rPr>
                <w:rFonts w:ascii="Arial" w:eastAsia="Arial" w:hAnsi="Arial" w:cs="Arial"/>
                <w:sz w:val="24"/>
                <w:szCs w:val="24"/>
              </w:rPr>
              <w:t>tion, this item will be addressed a</w:t>
            </w:r>
            <w:r w:rsidR="00C31CE0">
              <w:rPr>
                <w:rFonts w:ascii="Arial" w:eastAsia="Arial" w:hAnsi="Arial" w:cs="Arial"/>
                <w:sz w:val="24"/>
                <w:szCs w:val="24"/>
              </w:rPr>
              <w:t>t the next meeting.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3DB5886D" w14:textId="77777777" w:rsidR="005D1B48" w:rsidRPr="00BE32ED" w:rsidRDefault="005D1B48" w:rsidP="007C5FE0">
            <w:pPr>
              <w:rPr>
                <w:rFonts w:ascii="Arial" w:eastAsia="Arial" w:hAnsi="Arial" w:cs="Arial"/>
              </w:rPr>
            </w:pPr>
          </w:p>
        </w:tc>
      </w:tr>
      <w:tr w:rsidR="005D1B48" w:rsidRPr="00993E09" w14:paraId="5D6ACCFF" w14:textId="77777777" w:rsidTr="6B960EBF">
        <w:trPr>
          <w:trHeight w:val="300"/>
        </w:trPr>
        <w:tc>
          <w:tcPr>
            <w:tcW w:w="1185" w:type="dxa"/>
          </w:tcPr>
          <w:p w14:paraId="377F7971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2407" w:type="dxa"/>
          </w:tcPr>
          <w:p w14:paraId="3062BC64" w14:textId="20C6E541" w:rsidR="005D1B48" w:rsidRPr="00D11AF8" w:rsidRDefault="002D6577" w:rsidP="007C5F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11AF8">
              <w:rPr>
                <w:rFonts w:ascii="Arial" w:eastAsia="Arial" w:hAnsi="Arial" w:cs="Arial"/>
                <w:sz w:val="24"/>
                <w:szCs w:val="24"/>
              </w:rPr>
              <w:t>National PPN Conference Review</w:t>
            </w:r>
          </w:p>
        </w:tc>
        <w:tc>
          <w:tcPr>
            <w:tcW w:w="9228" w:type="dxa"/>
          </w:tcPr>
          <w:p w14:paraId="56E22816" w14:textId="746B0E00" w:rsidR="005D1B48" w:rsidRPr="008F4A0A" w:rsidRDefault="005604A1" w:rsidP="007C5F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="00D11AF8" w:rsidRPr="6B960EBF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6B960EBF">
              <w:rPr>
                <w:rFonts w:ascii="Arial" w:eastAsia="Arial" w:hAnsi="Arial" w:cs="Arial"/>
                <w:sz w:val="24"/>
                <w:szCs w:val="24"/>
              </w:rPr>
              <w:t>ational PPN conference took place on the 16</w:t>
            </w:r>
            <w:r w:rsidRPr="6B960EB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 &amp; 17</w:t>
            </w:r>
            <w:r w:rsidRPr="6B960EB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 of October and a </w:t>
            </w:r>
            <w:r w:rsidR="007670EE" w:rsidRPr="6B960EBF">
              <w:rPr>
                <w:rFonts w:ascii="Arial" w:eastAsia="Arial" w:hAnsi="Arial" w:cs="Arial"/>
                <w:sz w:val="24"/>
                <w:szCs w:val="24"/>
              </w:rPr>
              <w:t xml:space="preserve">delegation of 5 attended from Wexford PPN.  </w:t>
            </w:r>
            <w:r w:rsidR="00A87B83" w:rsidRPr="6B960EBF">
              <w:rPr>
                <w:rFonts w:ascii="Arial" w:eastAsia="Arial" w:hAnsi="Arial" w:cs="Arial"/>
                <w:sz w:val="24"/>
                <w:szCs w:val="24"/>
              </w:rPr>
              <w:t>The National PPN Report</w:t>
            </w:r>
            <w:r w:rsidR="00090555" w:rsidRPr="6B960EBF">
              <w:rPr>
                <w:rFonts w:ascii="Arial" w:eastAsia="Arial" w:hAnsi="Arial" w:cs="Arial"/>
                <w:sz w:val="24"/>
                <w:szCs w:val="24"/>
              </w:rPr>
              <w:t xml:space="preserve"> on “Bui</w:t>
            </w:r>
            <w:r w:rsidR="00337EF7" w:rsidRPr="6B960EBF">
              <w:rPr>
                <w:rFonts w:ascii="Arial" w:eastAsia="Arial" w:hAnsi="Arial" w:cs="Arial"/>
                <w:sz w:val="24"/>
                <w:szCs w:val="24"/>
              </w:rPr>
              <w:t>lding Communi</w:t>
            </w:r>
            <w:r w:rsidR="00D247F9" w:rsidRPr="6B960EBF">
              <w:rPr>
                <w:rFonts w:ascii="Arial" w:eastAsia="Arial" w:hAnsi="Arial" w:cs="Arial"/>
                <w:sz w:val="24"/>
                <w:szCs w:val="24"/>
              </w:rPr>
              <w:t>ty Resilience in T</w:t>
            </w:r>
            <w:r w:rsidR="00082CB7" w:rsidRPr="6B960EBF">
              <w:rPr>
                <w:rFonts w:ascii="Arial" w:eastAsia="Arial" w:hAnsi="Arial" w:cs="Arial"/>
                <w:sz w:val="24"/>
                <w:szCs w:val="24"/>
              </w:rPr>
              <w:t>imes of Emergency” was launched</w:t>
            </w:r>
            <w:r w:rsidR="0068210E" w:rsidRPr="6B960EBF">
              <w:rPr>
                <w:rFonts w:ascii="Arial" w:eastAsia="Arial" w:hAnsi="Arial" w:cs="Arial"/>
                <w:sz w:val="24"/>
                <w:szCs w:val="24"/>
              </w:rPr>
              <w:t xml:space="preserve">.  </w:t>
            </w:r>
            <w:r w:rsidR="00BA3794" w:rsidRPr="6B960EBF">
              <w:rPr>
                <w:rFonts w:ascii="Arial" w:eastAsia="Arial" w:hAnsi="Arial" w:cs="Arial"/>
                <w:sz w:val="24"/>
                <w:szCs w:val="24"/>
              </w:rPr>
              <w:t>Delegate</w:t>
            </w:r>
            <w:r w:rsidR="00604D60" w:rsidRPr="6B960EBF">
              <w:rPr>
                <w:rFonts w:ascii="Arial" w:eastAsia="Arial" w:hAnsi="Arial" w:cs="Arial"/>
              </w:rPr>
              <w:t xml:space="preserve">s </w:t>
            </w:r>
            <w:r w:rsidR="0068210E" w:rsidRPr="6B960EBF">
              <w:rPr>
                <w:rFonts w:ascii="Arial" w:eastAsia="Arial" w:hAnsi="Arial" w:cs="Arial"/>
                <w:sz w:val="24"/>
                <w:szCs w:val="24"/>
              </w:rPr>
              <w:t>attended various works</w:t>
            </w:r>
            <w:r w:rsidR="00BA3794" w:rsidRPr="6B960EBF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68210E" w:rsidRPr="6B960EBF">
              <w:rPr>
                <w:rFonts w:ascii="Arial" w:eastAsia="Arial" w:hAnsi="Arial" w:cs="Arial"/>
                <w:sz w:val="24"/>
                <w:szCs w:val="24"/>
              </w:rPr>
              <w:t>ops</w:t>
            </w:r>
            <w:r w:rsidR="00BA3794" w:rsidRPr="6B960E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04D60" w:rsidRPr="6B960EBF">
              <w:rPr>
                <w:rFonts w:ascii="Arial" w:eastAsia="Arial" w:hAnsi="Arial" w:cs="Arial"/>
                <w:sz w:val="24"/>
                <w:szCs w:val="24"/>
              </w:rPr>
              <w:t xml:space="preserve">and were very interested in </w:t>
            </w:r>
            <w:r w:rsidR="00F71B84" w:rsidRPr="6B960EBF">
              <w:rPr>
                <w:rFonts w:ascii="Arial" w:eastAsia="Arial" w:hAnsi="Arial" w:cs="Arial"/>
                <w:sz w:val="24"/>
                <w:szCs w:val="24"/>
              </w:rPr>
              <w:t>doing a podcast for Wexford PPN</w:t>
            </w:r>
            <w:r w:rsidR="008D5617" w:rsidRPr="6B960EBF">
              <w:rPr>
                <w:rFonts w:ascii="Arial" w:eastAsia="Arial" w:hAnsi="Arial" w:cs="Arial"/>
                <w:sz w:val="24"/>
                <w:szCs w:val="24"/>
              </w:rPr>
              <w:t xml:space="preserve"> to be shared on the website</w:t>
            </w:r>
            <w:r w:rsidR="00331460" w:rsidRPr="6B960EBF">
              <w:rPr>
                <w:rFonts w:ascii="Arial" w:eastAsia="Arial" w:hAnsi="Arial" w:cs="Arial"/>
                <w:sz w:val="24"/>
                <w:szCs w:val="24"/>
              </w:rPr>
              <w:t xml:space="preserve"> as an information and promotion </w:t>
            </w:r>
            <w:r w:rsidR="007D4F44" w:rsidRPr="6B960EBF">
              <w:rPr>
                <w:rFonts w:ascii="Arial" w:eastAsia="Arial" w:hAnsi="Arial" w:cs="Arial"/>
                <w:sz w:val="24"/>
                <w:szCs w:val="24"/>
              </w:rPr>
              <w:t>video.</w:t>
            </w:r>
            <w:r w:rsidR="000562DC" w:rsidRPr="6B960EBF">
              <w:rPr>
                <w:rFonts w:ascii="Arial" w:eastAsia="Arial" w:hAnsi="Arial" w:cs="Arial"/>
                <w:sz w:val="24"/>
                <w:szCs w:val="24"/>
              </w:rPr>
              <w:t xml:space="preserve">  It was agreed that </w:t>
            </w:r>
            <w:r w:rsidR="000562DC" w:rsidRPr="6B960EBF">
              <w:rPr>
                <w:rFonts w:ascii="Arial" w:eastAsia="Arial" w:hAnsi="Arial" w:cs="Arial"/>
                <w:sz w:val="24"/>
                <w:szCs w:val="24"/>
              </w:rPr>
              <w:lastRenderedPageBreak/>
              <w:t>this would be costed and interviews</w:t>
            </w:r>
            <w:r w:rsidR="008D5617" w:rsidRPr="6B960EBF">
              <w:rPr>
                <w:rFonts w:ascii="Arial" w:eastAsia="Arial" w:hAnsi="Arial" w:cs="Arial"/>
                <w:sz w:val="24"/>
                <w:szCs w:val="24"/>
              </w:rPr>
              <w:t xml:space="preserve"> would be conducted by Secretaria</w:t>
            </w:r>
            <w:r w:rsidR="008D5617" w:rsidRPr="6B960EBF">
              <w:rPr>
                <w:rFonts w:ascii="Arial" w:eastAsia="Arial" w:hAnsi="Arial" w:cs="Arial"/>
              </w:rPr>
              <w:t>t</w:t>
            </w:r>
            <w:r w:rsidR="008D5617" w:rsidRPr="6B960EBF">
              <w:rPr>
                <w:rFonts w:ascii="Arial" w:eastAsia="Arial" w:hAnsi="Arial" w:cs="Arial"/>
                <w:sz w:val="24"/>
                <w:szCs w:val="24"/>
              </w:rPr>
              <w:t xml:space="preserve"> members </w:t>
            </w:r>
            <w:r w:rsidR="007D4F44" w:rsidRPr="6B960EBF">
              <w:rPr>
                <w:rFonts w:ascii="Arial" w:eastAsia="Arial" w:hAnsi="Arial" w:cs="Arial"/>
                <w:sz w:val="24"/>
                <w:szCs w:val="24"/>
              </w:rPr>
              <w:t>using different topics</w:t>
            </w:r>
            <w:r w:rsidR="00051C19" w:rsidRPr="6B960EB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F71B84" w:rsidRPr="6B960E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</w:tcPr>
          <w:p w14:paraId="3D28B314" w14:textId="48955683" w:rsidR="005D1B48" w:rsidRPr="006A5324" w:rsidRDefault="00051C19" w:rsidP="007C5F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Sue to contact Cork </w:t>
            </w:r>
            <w:r w:rsidR="006A5324" w:rsidRPr="6B960EBF">
              <w:rPr>
                <w:rFonts w:ascii="Arial" w:eastAsia="Arial" w:hAnsi="Arial" w:cs="Arial"/>
                <w:sz w:val="24"/>
                <w:szCs w:val="24"/>
              </w:rPr>
              <w:t>City</w:t>
            </w:r>
            <w:r w:rsidR="006954BF" w:rsidRPr="6B960EBF">
              <w:rPr>
                <w:rFonts w:ascii="Arial" w:eastAsia="Arial" w:hAnsi="Arial" w:cs="Arial"/>
                <w:sz w:val="24"/>
                <w:szCs w:val="24"/>
              </w:rPr>
              <w:t xml:space="preserve"> PPN </w:t>
            </w:r>
            <w:r w:rsidR="001E76A4" w:rsidRPr="6B960EBF">
              <w:rPr>
                <w:rFonts w:ascii="Arial" w:eastAsia="Arial" w:hAnsi="Arial" w:cs="Arial"/>
                <w:sz w:val="24"/>
                <w:szCs w:val="24"/>
              </w:rPr>
              <w:t xml:space="preserve">for contact details for the company recording </w:t>
            </w:r>
            <w:r w:rsidR="001E76A4" w:rsidRPr="6B960EBF">
              <w:rPr>
                <w:rFonts w:ascii="Arial" w:eastAsia="Arial" w:hAnsi="Arial" w:cs="Arial"/>
                <w:sz w:val="24"/>
                <w:szCs w:val="24"/>
              </w:rPr>
              <w:lastRenderedPageBreak/>
              <w:t>the podcasts</w:t>
            </w:r>
            <w:r w:rsidR="256220F5" w:rsidRPr="6B960EBF">
              <w:rPr>
                <w:rFonts w:ascii="Arial" w:eastAsia="Arial" w:hAnsi="Arial" w:cs="Arial"/>
                <w:sz w:val="24"/>
                <w:szCs w:val="24"/>
              </w:rPr>
              <w:t xml:space="preserve"> and the cost of same.</w:t>
            </w:r>
          </w:p>
        </w:tc>
      </w:tr>
      <w:tr w:rsidR="005D1B48" w:rsidRPr="00993E09" w14:paraId="2932D114" w14:textId="77777777" w:rsidTr="6B960EBF">
        <w:trPr>
          <w:trHeight w:val="300"/>
        </w:trPr>
        <w:tc>
          <w:tcPr>
            <w:tcW w:w="1185" w:type="dxa"/>
          </w:tcPr>
          <w:p w14:paraId="65473E75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07" w:type="dxa"/>
          </w:tcPr>
          <w:p w14:paraId="7933F6F3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Plenary Report</w:t>
            </w:r>
          </w:p>
        </w:tc>
        <w:tc>
          <w:tcPr>
            <w:tcW w:w="9228" w:type="dxa"/>
          </w:tcPr>
          <w:p w14:paraId="6C432DF3" w14:textId="3A2C6819" w:rsidR="005D1B48" w:rsidRDefault="005D1B48" w:rsidP="6B960EBF">
            <w:pPr>
              <w:rPr>
                <w:rFonts w:ascii="Arial" w:eastAsia="Arial" w:hAnsi="Arial" w:cs="Arial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>A committee was formed to organise the Annual Gathering (Plenary) to be held in the Riverside Hotel, Enniscorthy.  Proposed date - Wednesday 26th November starting @ 6pm.</w:t>
            </w:r>
            <w:r w:rsidR="002C4AF8" w:rsidRPr="6B960EB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2F61AA2" w:rsidRPr="6B960EBF">
              <w:rPr>
                <w:rFonts w:ascii="Arial" w:eastAsia="Arial" w:hAnsi="Arial" w:cs="Arial"/>
                <w:sz w:val="24"/>
                <w:szCs w:val="24"/>
              </w:rPr>
              <w:t xml:space="preserve">Committee: </w:t>
            </w:r>
            <w:r w:rsidR="002C4AF8" w:rsidRPr="6B960EBF">
              <w:rPr>
                <w:rFonts w:ascii="Arial" w:eastAsia="Arial" w:hAnsi="Arial" w:cs="Arial"/>
                <w:sz w:val="24"/>
                <w:szCs w:val="24"/>
              </w:rPr>
              <w:t xml:space="preserve"> Davie Rea, Patrick Rochford and Breda Cahill</w:t>
            </w:r>
            <w:r w:rsidR="009F55C7" w:rsidRPr="6B960EBF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1E0BF56F" w14:textId="5AC5BDA9" w:rsidR="005D1B48" w:rsidRDefault="009F55C7" w:rsidP="007C5FE0">
            <w:pPr>
              <w:rPr>
                <w:rFonts w:ascii="Arial" w:eastAsia="Arial" w:hAnsi="Arial" w:cs="Arial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>A Save the Date notice had been circulated and a request for motions to be sent in</w:t>
            </w:r>
            <w:r w:rsidR="00F4551F" w:rsidRPr="6B960EBF">
              <w:rPr>
                <w:rFonts w:ascii="Arial" w:eastAsia="Arial" w:hAnsi="Arial" w:cs="Arial"/>
                <w:sz w:val="24"/>
                <w:szCs w:val="24"/>
              </w:rPr>
              <w:t xml:space="preserve"> on or before the 14</w:t>
            </w:r>
            <w:r w:rsidR="00F4551F" w:rsidRPr="6B960EB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F4551F" w:rsidRPr="6B960EBF">
              <w:rPr>
                <w:rFonts w:ascii="Arial" w:eastAsia="Arial" w:hAnsi="Arial" w:cs="Arial"/>
                <w:sz w:val="24"/>
                <w:szCs w:val="24"/>
              </w:rPr>
              <w:t xml:space="preserve"> of November</w:t>
            </w:r>
            <w:r w:rsidR="00A97211" w:rsidRPr="6B960EBF">
              <w:rPr>
                <w:rFonts w:ascii="Arial" w:eastAsia="Arial" w:hAnsi="Arial" w:cs="Arial"/>
                <w:sz w:val="24"/>
                <w:szCs w:val="24"/>
              </w:rPr>
              <w:t xml:space="preserve">.  An expression of interest to member groups to showcase their group was also included.  To date 3 groups have </w:t>
            </w:r>
            <w:r w:rsidR="006F40E4" w:rsidRPr="6B960EBF">
              <w:rPr>
                <w:rFonts w:ascii="Arial" w:eastAsia="Arial" w:hAnsi="Arial" w:cs="Arial"/>
                <w:sz w:val="24"/>
                <w:szCs w:val="24"/>
              </w:rPr>
              <w:t xml:space="preserve">contacted the PPN.  A meeting was proposed </w:t>
            </w:r>
            <w:r w:rsidR="00E57F6A" w:rsidRPr="6B960EBF">
              <w:rPr>
                <w:rFonts w:ascii="Arial" w:eastAsia="Arial" w:hAnsi="Arial" w:cs="Arial"/>
                <w:sz w:val="24"/>
                <w:szCs w:val="24"/>
              </w:rPr>
              <w:t>in person on Friday the 7</w:t>
            </w:r>
            <w:r w:rsidR="00E57F6A" w:rsidRPr="6B960EB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E57F6A" w:rsidRPr="6B960EBF">
              <w:rPr>
                <w:rFonts w:ascii="Arial" w:eastAsia="Arial" w:hAnsi="Arial" w:cs="Arial"/>
                <w:sz w:val="24"/>
                <w:szCs w:val="24"/>
              </w:rPr>
              <w:t xml:space="preserve"> November </w:t>
            </w:r>
            <w:r w:rsidR="0015660B" w:rsidRPr="6B960EBF">
              <w:rPr>
                <w:rFonts w:ascii="Arial" w:eastAsia="Arial" w:hAnsi="Arial" w:cs="Arial"/>
                <w:sz w:val="24"/>
                <w:szCs w:val="24"/>
              </w:rPr>
              <w:t xml:space="preserve">and it was agreed that the Staff </w:t>
            </w:r>
            <w:r w:rsidR="00A06CE7" w:rsidRPr="6B960EBF">
              <w:rPr>
                <w:rFonts w:ascii="Arial" w:eastAsia="Arial" w:hAnsi="Arial" w:cs="Arial"/>
                <w:sz w:val="24"/>
                <w:szCs w:val="24"/>
              </w:rPr>
              <w:t>Liais</w:t>
            </w:r>
            <w:r w:rsidR="00A06CE7" w:rsidRPr="6B960EBF">
              <w:rPr>
                <w:rFonts w:ascii="Arial" w:eastAsia="Arial" w:hAnsi="Arial" w:cs="Arial"/>
              </w:rPr>
              <w:t>on</w:t>
            </w:r>
            <w:r w:rsidR="00A06CE7" w:rsidRPr="6B960EBF">
              <w:rPr>
                <w:rFonts w:ascii="Arial" w:eastAsia="Arial" w:hAnsi="Arial" w:cs="Arial"/>
                <w:sz w:val="24"/>
                <w:szCs w:val="24"/>
              </w:rPr>
              <w:t xml:space="preserve"> Committee would also attend to agree the workplan</w:t>
            </w:r>
            <w:r w:rsidR="009243C0" w:rsidRPr="6B960EBF">
              <w:rPr>
                <w:rFonts w:ascii="Arial" w:eastAsia="Arial" w:hAnsi="Arial" w:cs="Arial"/>
                <w:sz w:val="24"/>
                <w:szCs w:val="24"/>
              </w:rPr>
              <w:t xml:space="preserve"> and agenda for the Plenary.</w:t>
            </w:r>
            <w:r w:rsidR="00A06CE7" w:rsidRPr="6B960EBF">
              <w:rPr>
                <w:rFonts w:ascii="Arial" w:eastAsia="Arial" w:hAnsi="Arial" w:cs="Arial"/>
                <w:sz w:val="24"/>
                <w:szCs w:val="24"/>
              </w:rPr>
              <w:t xml:space="preserve">  Ann Lacey would be joining online</w:t>
            </w:r>
            <w:r w:rsidR="009243C0" w:rsidRPr="6B960EB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420" w:type="dxa"/>
          </w:tcPr>
          <w:p w14:paraId="1FAF7546" w14:textId="3AF5D1A7" w:rsidR="005D1B48" w:rsidRPr="00BE32ED" w:rsidRDefault="005D1B48" w:rsidP="6B960EBF">
            <w:pPr>
              <w:rPr>
                <w:rFonts w:ascii="Arial" w:eastAsia="Arial" w:hAnsi="Arial" w:cs="Arial"/>
              </w:rPr>
            </w:pPr>
          </w:p>
        </w:tc>
      </w:tr>
      <w:tr w:rsidR="005D1B48" w:rsidRPr="00993E09" w14:paraId="31932828" w14:textId="77777777" w:rsidTr="6B960EBF">
        <w:trPr>
          <w:trHeight w:val="300"/>
        </w:trPr>
        <w:tc>
          <w:tcPr>
            <w:tcW w:w="1185" w:type="dxa"/>
          </w:tcPr>
          <w:p w14:paraId="1D8BAD28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2407" w:type="dxa"/>
          </w:tcPr>
          <w:p w14:paraId="127E968D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NASC Report</w:t>
            </w:r>
          </w:p>
        </w:tc>
        <w:tc>
          <w:tcPr>
            <w:tcW w:w="9228" w:type="dxa"/>
          </w:tcPr>
          <w:p w14:paraId="1D62497C" w14:textId="0A955F9B" w:rsidR="005D1B48" w:rsidRDefault="009B5D5F" w:rsidP="007C5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Stephen O’Rourke the </w:t>
            </w:r>
            <w:r w:rsidR="0009464A">
              <w:rPr>
                <w:rFonts w:ascii="Arial" w:eastAsia="Arial" w:hAnsi="Arial" w:cs="Arial"/>
                <w:sz w:val="24"/>
                <w:szCs w:val="24"/>
              </w:rPr>
              <w:t>facilitator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had been approved</w:t>
            </w:r>
            <w:r w:rsidR="0009464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8761B">
              <w:rPr>
                <w:rFonts w:ascii="Arial" w:eastAsia="Arial" w:hAnsi="Arial" w:cs="Arial"/>
                <w:sz w:val="24"/>
                <w:szCs w:val="24"/>
              </w:rPr>
              <w:t>by the D</w:t>
            </w:r>
            <w:r w:rsidR="00286856">
              <w:rPr>
                <w:rFonts w:ascii="Arial" w:eastAsia="Arial" w:hAnsi="Arial" w:cs="Arial"/>
                <w:sz w:val="24"/>
                <w:szCs w:val="24"/>
              </w:rPr>
              <w:t xml:space="preserve">RDCG </w:t>
            </w:r>
            <w:r w:rsidR="0009464A">
              <w:rPr>
                <w:rFonts w:ascii="Arial" w:eastAsia="Arial" w:hAnsi="Arial" w:cs="Arial"/>
                <w:sz w:val="24"/>
                <w:szCs w:val="24"/>
              </w:rPr>
              <w:t xml:space="preserve">with extra hours for another </w:t>
            </w:r>
            <w:r w:rsidR="0038761B">
              <w:rPr>
                <w:rFonts w:ascii="Arial" w:eastAsia="Arial" w:hAnsi="Arial" w:cs="Arial"/>
                <w:sz w:val="24"/>
                <w:szCs w:val="24"/>
              </w:rPr>
              <w:t>year</w:t>
            </w:r>
            <w:r w:rsidR="0028685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A653F">
              <w:rPr>
                <w:rFonts w:ascii="Arial" w:eastAsia="Arial" w:hAnsi="Arial" w:cs="Arial"/>
                <w:sz w:val="24"/>
                <w:szCs w:val="24"/>
              </w:rPr>
              <w:t>to the relief of the sitting committee.</w:t>
            </w:r>
          </w:p>
          <w:p w14:paraId="5EA9DE9B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</w:tc>
        <w:tc>
          <w:tcPr>
            <w:tcW w:w="2420" w:type="dxa"/>
          </w:tcPr>
          <w:p w14:paraId="35CDC1DE" w14:textId="77777777" w:rsidR="005D1B48" w:rsidRPr="00BE32ED" w:rsidRDefault="005D1B48" w:rsidP="007C5FE0">
            <w:pPr>
              <w:rPr>
                <w:rFonts w:ascii="Arial" w:eastAsia="Arial" w:hAnsi="Arial" w:cs="Arial"/>
              </w:rPr>
            </w:pPr>
          </w:p>
        </w:tc>
      </w:tr>
      <w:tr w:rsidR="005D1B48" w14:paraId="0586CFC3" w14:textId="77777777" w:rsidTr="6B960EBF">
        <w:trPr>
          <w:trHeight w:val="300"/>
        </w:trPr>
        <w:tc>
          <w:tcPr>
            <w:tcW w:w="1185" w:type="dxa"/>
          </w:tcPr>
          <w:p w14:paraId="75785D72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2407" w:type="dxa"/>
          </w:tcPr>
          <w:p w14:paraId="25A5D33B" w14:textId="511CED7C" w:rsidR="005D1B48" w:rsidRDefault="000E3DB4" w:rsidP="007C5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Workplan 2026</w:t>
            </w:r>
          </w:p>
        </w:tc>
        <w:tc>
          <w:tcPr>
            <w:tcW w:w="9228" w:type="dxa"/>
          </w:tcPr>
          <w:p w14:paraId="65A538CD" w14:textId="60203BA9" w:rsidR="005D1B48" w:rsidRDefault="000E3DB4" w:rsidP="007C5F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Staff Liaison committee</w:t>
            </w:r>
            <w:r w:rsidR="00F96FB3">
              <w:rPr>
                <w:rFonts w:ascii="Arial" w:eastAsia="Arial" w:hAnsi="Arial" w:cs="Arial"/>
                <w:sz w:val="24"/>
                <w:szCs w:val="24"/>
              </w:rPr>
              <w:t xml:space="preserve"> will discuss the workplan at the joint committee meeting on Friday the 7</w:t>
            </w:r>
            <w:r w:rsidR="00F96FB3" w:rsidRPr="00F96FB3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="00F96FB3">
              <w:rPr>
                <w:rFonts w:ascii="Arial" w:eastAsia="Arial" w:hAnsi="Arial" w:cs="Arial"/>
                <w:sz w:val="24"/>
                <w:szCs w:val="24"/>
              </w:rPr>
              <w:t xml:space="preserve"> of November.</w:t>
            </w:r>
          </w:p>
        </w:tc>
        <w:tc>
          <w:tcPr>
            <w:tcW w:w="2420" w:type="dxa"/>
          </w:tcPr>
          <w:p w14:paraId="0E80FD6C" w14:textId="00FBF744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</w:tr>
      <w:tr w:rsidR="005D1B48" w:rsidRPr="00993E09" w14:paraId="21EF7B05" w14:textId="77777777" w:rsidTr="6B960EBF">
        <w:trPr>
          <w:trHeight w:val="300"/>
        </w:trPr>
        <w:tc>
          <w:tcPr>
            <w:tcW w:w="1185" w:type="dxa"/>
          </w:tcPr>
          <w:p w14:paraId="1FDD0FCF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10.</w:t>
            </w:r>
          </w:p>
          <w:p w14:paraId="7EB432DD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</w:tc>
        <w:tc>
          <w:tcPr>
            <w:tcW w:w="2407" w:type="dxa"/>
          </w:tcPr>
          <w:p w14:paraId="6210511A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AOB</w:t>
            </w:r>
          </w:p>
        </w:tc>
        <w:tc>
          <w:tcPr>
            <w:tcW w:w="9228" w:type="dxa"/>
          </w:tcPr>
          <w:p w14:paraId="0EB42ED0" w14:textId="77777777" w:rsidR="005D1B48" w:rsidRDefault="00486E0F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 was agreed that Lin</w:t>
            </w:r>
            <w:r w:rsidR="00262AF8">
              <w:rPr>
                <w:rFonts w:ascii="Arial" w:eastAsia="Arial" w:hAnsi="Arial" w:cs="Arial"/>
                <w:sz w:val="24"/>
                <w:szCs w:val="24"/>
              </w:rPr>
              <w:t xml:space="preserve">kage groups would </w:t>
            </w:r>
            <w:r w:rsidR="00C6587E">
              <w:rPr>
                <w:rFonts w:ascii="Arial" w:eastAsia="Arial" w:hAnsi="Arial" w:cs="Arial"/>
                <w:sz w:val="24"/>
                <w:szCs w:val="24"/>
              </w:rPr>
              <w:t>be added as an agenda item</w:t>
            </w:r>
            <w:r w:rsidR="00A2534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49FC05B" w14:textId="77777777" w:rsidR="00E654BC" w:rsidRDefault="00E654BC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DD76B75" w14:textId="77777777" w:rsidR="00E654BC" w:rsidRDefault="00E654BC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654B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Climatic Thematic Linkage Group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416C70B" w14:textId="77777777" w:rsidR="00A25340" w:rsidRDefault="00541D9E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reminder was sent </w:t>
            </w:r>
            <w:r w:rsidR="0028689D">
              <w:rPr>
                <w:rFonts w:ascii="Arial" w:eastAsia="Arial" w:hAnsi="Arial" w:cs="Arial"/>
                <w:sz w:val="24"/>
                <w:szCs w:val="24"/>
              </w:rPr>
              <w:t>out to 13 member</w:t>
            </w:r>
            <w:r w:rsidR="00FF714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8689D">
              <w:rPr>
                <w:rFonts w:ascii="Arial" w:eastAsia="Arial" w:hAnsi="Arial" w:cs="Arial"/>
                <w:sz w:val="24"/>
                <w:szCs w:val="24"/>
              </w:rPr>
              <w:t xml:space="preserve">groups who were </w:t>
            </w:r>
            <w:r w:rsidR="00307FE9">
              <w:rPr>
                <w:rFonts w:ascii="Arial" w:eastAsia="Arial" w:hAnsi="Arial" w:cs="Arial"/>
                <w:sz w:val="24"/>
                <w:szCs w:val="24"/>
              </w:rPr>
              <w:t>identified in the Climate Action Survey, Co-Ordinator to update a</w:t>
            </w:r>
            <w:r w:rsidR="004E7ECA"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="00307FE9">
              <w:rPr>
                <w:rFonts w:ascii="Arial" w:eastAsia="Arial" w:hAnsi="Arial" w:cs="Arial"/>
                <w:sz w:val="24"/>
                <w:szCs w:val="24"/>
              </w:rPr>
              <w:t xml:space="preserve"> the next meeting</w:t>
            </w:r>
            <w:r w:rsidR="00927B6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9E8CCE6" w14:textId="77777777" w:rsidR="009E0D50" w:rsidRDefault="009E0D50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A43BE0B" w14:textId="12787039" w:rsidR="009E0D50" w:rsidRDefault="009E0D50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B960EB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Living Well &amp; Ageing Smart Expo</w:t>
            </w: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 will take place on Wednesday the 5</w:t>
            </w:r>
            <w:r w:rsidRPr="6B960EB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 of November</w:t>
            </w:r>
            <w:r w:rsidR="00386FD6" w:rsidRPr="6B960EBF">
              <w:rPr>
                <w:rFonts w:ascii="Arial" w:eastAsia="Arial" w:hAnsi="Arial" w:cs="Arial"/>
                <w:sz w:val="24"/>
                <w:szCs w:val="24"/>
              </w:rPr>
              <w:t xml:space="preserve"> in Ki</w:t>
            </w:r>
            <w:r w:rsidR="00FF113F" w:rsidRPr="6B960EBF">
              <w:rPr>
                <w:rFonts w:ascii="Arial" w:eastAsia="Arial" w:hAnsi="Arial" w:cs="Arial"/>
                <w:sz w:val="24"/>
                <w:szCs w:val="24"/>
              </w:rPr>
              <w:t>la</w:t>
            </w:r>
            <w:r w:rsidR="00EF4EBB" w:rsidRPr="6B960EBF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="00F56F49" w:rsidRPr="6B960EBF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EF4EBB" w:rsidRPr="6B960EBF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386FD6" w:rsidRPr="6B960EBF">
              <w:rPr>
                <w:rFonts w:ascii="Arial" w:eastAsia="Arial" w:hAnsi="Arial" w:cs="Arial"/>
                <w:sz w:val="24"/>
                <w:szCs w:val="24"/>
              </w:rPr>
              <w:t xml:space="preserve">rin </w:t>
            </w:r>
            <w:r w:rsidR="00EF4EBB" w:rsidRPr="6B960EBF">
              <w:rPr>
                <w:rFonts w:ascii="Arial" w:eastAsia="Arial" w:hAnsi="Arial" w:cs="Arial"/>
                <w:sz w:val="24"/>
                <w:szCs w:val="24"/>
              </w:rPr>
              <w:t xml:space="preserve">Community </w:t>
            </w:r>
            <w:r w:rsidR="006300AA" w:rsidRPr="6B960EBF">
              <w:rPr>
                <w:rFonts w:ascii="Arial" w:eastAsia="Arial" w:hAnsi="Arial" w:cs="Arial"/>
                <w:sz w:val="24"/>
                <w:szCs w:val="24"/>
              </w:rPr>
              <w:t>Centre</w:t>
            </w:r>
            <w:r w:rsidR="00033009" w:rsidRPr="6B960EBF">
              <w:rPr>
                <w:rFonts w:ascii="Arial" w:eastAsia="Arial" w:hAnsi="Arial" w:cs="Arial"/>
                <w:sz w:val="24"/>
                <w:szCs w:val="24"/>
              </w:rPr>
              <w:t>, Gorey starting at 2pm until 4.30pm.</w:t>
            </w:r>
          </w:p>
          <w:p w14:paraId="721CB12F" w14:textId="3351AE83" w:rsidR="00033009" w:rsidRDefault="00033009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This is the 4</w:t>
            </w:r>
            <w:r w:rsidRPr="00033009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event in</w:t>
            </w:r>
            <w:r w:rsidR="00631B0F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r w:rsidR="006B2A35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631B0F">
              <w:rPr>
                <w:rFonts w:ascii="Arial" w:eastAsia="Arial" w:hAnsi="Arial" w:cs="Arial"/>
                <w:sz w:val="24"/>
                <w:szCs w:val="24"/>
              </w:rPr>
              <w:t>ounty and Wexford PPN 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collabo</w:t>
            </w:r>
            <w:r w:rsidR="00631B0F">
              <w:rPr>
                <w:rFonts w:ascii="Arial" w:eastAsia="Arial" w:hAnsi="Arial" w:cs="Arial"/>
                <w:sz w:val="24"/>
                <w:szCs w:val="24"/>
              </w:rPr>
              <w:t xml:space="preserve">ration with </w:t>
            </w:r>
            <w:r w:rsidR="009056C1">
              <w:rPr>
                <w:rFonts w:ascii="Arial" w:eastAsia="Arial" w:hAnsi="Arial" w:cs="Arial"/>
                <w:sz w:val="24"/>
                <w:szCs w:val="24"/>
              </w:rPr>
              <w:t xml:space="preserve">Age Friendly </w:t>
            </w:r>
            <w:r w:rsidR="00631B0F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="009056C1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631B0F">
              <w:rPr>
                <w:rFonts w:ascii="Arial" w:eastAsia="Arial" w:hAnsi="Arial" w:cs="Arial"/>
                <w:sz w:val="24"/>
                <w:szCs w:val="24"/>
              </w:rPr>
              <w:t>alth</w:t>
            </w:r>
            <w:r w:rsidR="009056C1">
              <w:rPr>
                <w:rFonts w:ascii="Arial" w:eastAsia="Arial" w:hAnsi="Arial" w:cs="Arial"/>
                <w:sz w:val="24"/>
                <w:szCs w:val="24"/>
              </w:rPr>
              <w:t>ier Homes and Age Friendly Wexford</w:t>
            </w:r>
            <w:r w:rsidR="00596EC0">
              <w:rPr>
                <w:rFonts w:ascii="Arial" w:eastAsia="Arial" w:hAnsi="Arial" w:cs="Arial"/>
                <w:sz w:val="24"/>
                <w:szCs w:val="24"/>
              </w:rPr>
              <w:t>.  Previous events were very well attended a</w:t>
            </w:r>
            <w:r w:rsidR="00F45A73">
              <w:rPr>
                <w:rFonts w:ascii="Arial" w:eastAsia="Arial" w:hAnsi="Arial" w:cs="Arial"/>
                <w:sz w:val="24"/>
                <w:szCs w:val="24"/>
              </w:rPr>
              <w:t xml:space="preserve">nd feedback from the public and </w:t>
            </w:r>
            <w:r w:rsidR="001E7FBC">
              <w:rPr>
                <w:rFonts w:ascii="Arial" w:eastAsia="Arial" w:hAnsi="Arial" w:cs="Arial"/>
                <w:sz w:val="24"/>
                <w:szCs w:val="24"/>
              </w:rPr>
              <w:t>exhibitor</w:t>
            </w:r>
            <w:r w:rsidR="001E7FBC">
              <w:rPr>
                <w:rFonts w:ascii="Arial" w:eastAsia="Arial" w:hAnsi="Arial" w:cs="Arial"/>
              </w:rPr>
              <w:t>s</w:t>
            </w:r>
            <w:r w:rsidR="00F45A73">
              <w:rPr>
                <w:rFonts w:ascii="Arial" w:eastAsia="Arial" w:hAnsi="Arial" w:cs="Arial"/>
                <w:sz w:val="24"/>
                <w:szCs w:val="24"/>
              </w:rPr>
              <w:t xml:space="preserve"> has been very</w:t>
            </w:r>
            <w:r w:rsidR="001E7FBC">
              <w:rPr>
                <w:rFonts w:ascii="Arial" w:eastAsia="Arial" w:hAnsi="Arial" w:cs="Arial"/>
                <w:sz w:val="24"/>
                <w:szCs w:val="24"/>
              </w:rPr>
              <w:t xml:space="preserve"> positive.</w:t>
            </w:r>
          </w:p>
          <w:p w14:paraId="27B6CCCF" w14:textId="77777777" w:rsidR="001E7FBC" w:rsidRDefault="001E7FBC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533681" w14:textId="77777777" w:rsidR="008710DE" w:rsidRDefault="000B7599" w:rsidP="00486E0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8710D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MD M</w:t>
            </w:r>
            <w:r w:rsidR="008710DE" w:rsidRPr="008710D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8710D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etings</w:t>
            </w:r>
          </w:p>
          <w:p w14:paraId="3863ADD8" w14:textId="11678F89" w:rsidR="00EC1610" w:rsidRDefault="00EC1610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62A3C">
              <w:rPr>
                <w:rFonts w:ascii="Arial" w:eastAsia="Arial" w:hAnsi="Arial" w:cs="Arial"/>
                <w:sz w:val="24"/>
                <w:szCs w:val="24"/>
              </w:rPr>
              <w:t>Gorey MD Meeting will be held on Tuesday the 4</w:t>
            </w:r>
            <w:r w:rsidRPr="00962A3C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th</w:t>
            </w:r>
            <w:r w:rsidRPr="00962A3C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r w:rsidR="00E104FF">
              <w:rPr>
                <w:rFonts w:ascii="Arial" w:eastAsia="Arial" w:hAnsi="Arial" w:cs="Arial"/>
                <w:sz w:val="24"/>
                <w:szCs w:val="24"/>
              </w:rPr>
              <w:t>November</w:t>
            </w:r>
            <w:r w:rsidR="00040211">
              <w:rPr>
                <w:rFonts w:ascii="Arial" w:eastAsia="Arial" w:hAnsi="Arial" w:cs="Arial"/>
                <w:sz w:val="24"/>
                <w:szCs w:val="24"/>
              </w:rPr>
              <w:t xml:space="preserve"> in the Loch Garman Arms, Gorey Town @ 7pm.  </w:t>
            </w:r>
            <w:r w:rsidR="00347D63">
              <w:rPr>
                <w:rFonts w:ascii="Arial" w:eastAsia="Arial" w:hAnsi="Arial" w:cs="Arial"/>
                <w:sz w:val="24"/>
                <w:szCs w:val="24"/>
              </w:rPr>
              <w:t xml:space="preserve">Guest speakers </w:t>
            </w:r>
            <w:r w:rsidR="00040211">
              <w:rPr>
                <w:rFonts w:ascii="Arial" w:eastAsia="Arial" w:hAnsi="Arial" w:cs="Arial"/>
                <w:sz w:val="24"/>
                <w:szCs w:val="24"/>
              </w:rPr>
              <w:t>Gorey Fire Services</w:t>
            </w:r>
            <w:r w:rsidR="00347D63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04021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5F50B3D" w14:textId="77777777" w:rsidR="00347D63" w:rsidRPr="00962A3C" w:rsidRDefault="00347D63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99DCA0A" w14:textId="77777777" w:rsidR="00E654BC" w:rsidRDefault="00715C7E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Wexford MD Meeting to be organised before the Plenary.  Venues such as Clonard Scout Hall and St Joseph to be contacted re </w:t>
            </w:r>
            <w:r w:rsidR="00BE58EB">
              <w:rPr>
                <w:rFonts w:ascii="Arial" w:eastAsia="Arial" w:hAnsi="Arial" w:cs="Arial"/>
                <w:sz w:val="24"/>
                <w:szCs w:val="24"/>
              </w:rPr>
              <w:t>available dates.</w:t>
            </w:r>
          </w:p>
          <w:p w14:paraId="30D29FB8" w14:textId="77777777" w:rsidR="00347D63" w:rsidRDefault="00347D63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EC4AAD9" w14:textId="72D9A042" w:rsidR="008710DE" w:rsidRDefault="008710DE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New Ross Municipal District meeting will be held on</w:t>
            </w:r>
            <w:r w:rsidR="00347D6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46FC3">
              <w:rPr>
                <w:rFonts w:ascii="Arial" w:eastAsia="Arial" w:hAnsi="Arial" w:cs="Arial"/>
                <w:sz w:val="24"/>
                <w:szCs w:val="24"/>
              </w:rPr>
              <w:t xml:space="preserve">Thursday the </w:t>
            </w:r>
            <w:r w:rsidR="007A26E4"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7A26E4" w:rsidRPr="00246FC3">
              <w:rPr>
                <w:rFonts w:ascii="Arial" w:eastAsia="Arial" w:hAnsi="Arial" w:cs="Arial"/>
                <w:vertAlign w:val="superscript"/>
              </w:rPr>
              <w:t>th</w:t>
            </w:r>
            <w:r w:rsidR="007A26E4">
              <w:rPr>
                <w:rFonts w:ascii="Arial" w:eastAsia="Arial" w:hAnsi="Arial" w:cs="Arial"/>
                <w:vertAlign w:val="superscript"/>
              </w:rPr>
              <w:t xml:space="preserve"> </w:t>
            </w:r>
            <w:r w:rsidR="007A26E4"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 w:rsidR="00246FC3">
              <w:rPr>
                <w:rFonts w:ascii="Arial" w:eastAsia="Arial" w:hAnsi="Arial" w:cs="Arial"/>
                <w:sz w:val="24"/>
                <w:szCs w:val="24"/>
              </w:rPr>
              <w:t>November @ 7.30pm</w:t>
            </w:r>
            <w:r w:rsidR="00881C1E">
              <w:rPr>
                <w:rFonts w:ascii="Arial" w:eastAsia="Arial" w:hAnsi="Arial" w:cs="Arial"/>
                <w:sz w:val="24"/>
                <w:szCs w:val="24"/>
              </w:rPr>
              <w:t xml:space="preserve"> in the Horse &amp; Hound Hotel, Ballinaboola</w:t>
            </w:r>
            <w:r w:rsidR="005D51E0">
              <w:rPr>
                <w:rFonts w:ascii="Arial" w:eastAsia="Arial" w:hAnsi="Arial" w:cs="Arial"/>
                <w:sz w:val="24"/>
                <w:szCs w:val="24"/>
              </w:rPr>
              <w:t>, New Ross.</w:t>
            </w:r>
            <w:r w:rsidR="000F7A4B">
              <w:rPr>
                <w:rFonts w:ascii="Arial" w:eastAsia="Arial" w:hAnsi="Arial" w:cs="Arial"/>
                <w:sz w:val="24"/>
                <w:szCs w:val="24"/>
              </w:rPr>
              <w:t xml:space="preserve">  Guest Speakers </w:t>
            </w:r>
          </w:p>
          <w:p w14:paraId="22CCDA4F" w14:textId="77777777" w:rsidR="005D51E0" w:rsidRDefault="005D51E0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Fire Services &amp; Climate Action </w:t>
            </w:r>
            <w:r w:rsidR="0037653B">
              <w:rPr>
                <w:rFonts w:ascii="Arial" w:eastAsia="Arial" w:hAnsi="Arial" w:cs="Arial"/>
                <w:sz w:val="24"/>
                <w:szCs w:val="24"/>
              </w:rPr>
              <w:t>Officer</w:t>
            </w:r>
            <w:r w:rsidR="006B2A35">
              <w:rPr>
                <w:rFonts w:ascii="Arial" w:eastAsia="Arial" w:hAnsi="Arial" w:cs="Arial"/>
                <w:sz w:val="24"/>
                <w:szCs w:val="24"/>
              </w:rPr>
              <w:t>, Sandra M</w:t>
            </w:r>
            <w:r w:rsidR="005C5C8E">
              <w:rPr>
                <w:rFonts w:ascii="Arial" w:eastAsia="Arial" w:hAnsi="Arial" w:cs="Arial"/>
                <w:sz w:val="24"/>
                <w:szCs w:val="24"/>
              </w:rPr>
              <w:t>artin,</w:t>
            </w:r>
            <w:r w:rsidR="0037653B">
              <w:rPr>
                <w:rFonts w:ascii="Arial" w:eastAsia="Arial" w:hAnsi="Arial" w:cs="Arial"/>
                <w:sz w:val="24"/>
                <w:szCs w:val="24"/>
              </w:rPr>
              <w:t xml:space="preserve"> Wexford County Council</w:t>
            </w:r>
            <w:r w:rsidR="005C5C8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11CCFA9" w14:textId="77777777" w:rsidR="005C5C8E" w:rsidRDefault="005C5C8E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F51F3AF" w14:textId="04D5F7A2" w:rsidR="005C5C8E" w:rsidRPr="00486E0F" w:rsidRDefault="005C5C8E" w:rsidP="00486E0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5FE86A0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107F59F5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00AAB777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17997127" w14:textId="77777777" w:rsidR="005D1B48" w:rsidRPr="000B7599" w:rsidRDefault="005D1B48" w:rsidP="007C5FE0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9696CE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502456C8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1D221525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3F91E1CA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5A8FE8CF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5DE332A7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701B0842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5818B2C7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468F5E39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051E9A0F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0208F3C4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2C7C502A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4DAB9A8B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4B54AC53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0A63C03A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0B1D3639" w14:textId="77777777" w:rsidR="00F46188" w:rsidRPr="000B7599" w:rsidRDefault="00F46188" w:rsidP="00F4618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B7599">
              <w:rPr>
                <w:rFonts w:ascii="Arial" w:eastAsia="Arial" w:hAnsi="Arial" w:cs="Arial"/>
                <w:sz w:val="24"/>
                <w:szCs w:val="24"/>
              </w:rPr>
              <w:t>Sue to contact venues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FD21CE8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2AABADB9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173469F3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50D15DA7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  <w:p w14:paraId="58206CC7" w14:textId="77777777" w:rsidR="005D1B48" w:rsidRPr="00BE32ED" w:rsidRDefault="005D1B48" w:rsidP="007C5FE0">
            <w:pPr>
              <w:rPr>
                <w:rFonts w:ascii="Arial" w:eastAsia="Arial" w:hAnsi="Arial" w:cs="Arial"/>
              </w:rPr>
            </w:pPr>
          </w:p>
          <w:p w14:paraId="6EFA013B" w14:textId="77777777" w:rsidR="005D1B48" w:rsidRPr="00BE32ED" w:rsidRDefault="005D1B48" w:rsidP="007C5FE0">
            <w:pPr>
              <w:rPr>
                <w:rFonts w:ascii="Arial" w:eastAsia="Arial" w:hAnsi="Arial" w:cs="Arial"/>
              </w:rPr>
            </w:pPr>
          </w:p>
          <w:p w14:paraId="080E26B4" w14:textId="6E474268" w:rsidR="005D1B48" w:rsidRPr="00BE32ED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</w:tc>
      </w:tr>
      <w:tr w:rsidR="005D1B48" w:rsidRPr="00993E09" w14:paraId="0642AC3C" w14:textId="77777777" w:rsidTr="6B960EBF">
        <w:trPr>
          <w:trHeight w:val="300"/>
        </w:trPr>
        <w:tc>
          <w:tcPr>
            <w:tcW w:w="1185" w:type="dxa"/>
          </w:tcPr>
          <w:p w14:paraId="7B4F280F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</w:tc>
        <w:tc>
          <w:tcPr>
            <w:tcW w:w="2407" w:type="dxa"/>
          </w:tcPr>
          <w:p w14:paraId="26C0BEF6" w14:textId="77777777" w:rsidR="005D1B48" w:rsidRDefault="005D1B48" w:rsidP="007C5FE0">
            <w:pPr>
              <w:rPr>
                <w:rFonts w:ascii="Arial" w:eastAsia="Arial" w:hAnsi="Arial" w:cs="Arial"/>
              </w:rPr>
            </w:pPr>
            <w:r w:rsidRPr="67CD1C59">
              <w:rPr>
                <w:rFonts w:ascii="Arial" w:eastAsia="Arial" w:hAnsi="Arial" w:cs="Arial"/>
                <w:sz w:val="24"/>
                <w:szCs w:val="24"/>
              </w:rPr>
              <w:t>Confirm date of next meeting</w:t>
            </w:r>
          </w:p>
        </w:tc>
        <w:tc>
          <w:tcPr>
            <w:tcW w:w="9228" w:type="dxa"/>
          </w:tcPr>
          <w:p w14:paraId="4B6AB26B" w14:textId="1A1B8D55" w:rsidR="005D1B48" w:rsidRDefault="005D1B48" w:rsidP="007C5FE0">
            <w:pPr>
              <w:rPr>
                <w:rFonts w:ascii="Arial" w:eastAsia="Arial" w:hAnsi="Arial" w:cs="Arial"/>
              </w:rPr>
            </w:pPr>
            <w:r w:rsidRPr="6B960EBF">
              <w:rPr>
                <w:rFonts w:ascii="Arial" w:eastAsia="Arial" w:hAnsi="Arial" w:cs="Arial"/>
                <w:sz w:val="24"/>
                <w:szCs w:val="24"/>
              </w:rPr>
              <w:t xml:space="preserve">Next meeting to be held on </w:t>
            </w:r>
            <w:r w:rsidR="4B1EE893" w:rsidRPr="6B960EBF">
              <w:rPr>
                <w:rFonts w:ascii="Arial" w:eastAsia="Arial" w:hAnsi="Arial" w:cs="Arial"/>
                <w:sz w:val="24"/>
                <w:szCs w:val="24"/>
              </w:rPr>
              <w:t>Monday 1</w:t>
            </w:r>
            <w:r w:rsidR="4B1EE893" w:rsidRPr="6B960EB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st</w:t>
            </w:r>
            <w:r w:rsidR="4B1EE893" w:rsidRPr="6B960EBF">
              <w:rPr>
                <w:rFonts w:ascii="Arial" w:eastAsia="Arial" w:hAnsi="Arial" w:cs="Arial"/>
                <w:sz w:val="24"/>
                <w:szCs w:val="24"/>
              </w:rPr>
              <w:t xml:space="preserve"> Decembe</w:t>
            </w:r>
            <w:r w:rsidRPr="6B960EBF">
              <w:rPr>
                <w:rFonts w:ascii="Arial" w:eastAsia="Arial" w:hAnsi="Arial" w:cs="Arial"/>
                <w:sz w:val="24"/>
                <w:szCs w:val="24"/>
              </w:rPr>
              <w:t>r 2025.  Start time for meeting changed to 10. am.</w:t>
            </w:r>
          </w:p>
        </w:tc>
        <w:tc>
          <w:tcPr>
            <w:tcW w:w="2420" w:type="dxa"/>
          </w:tcPr>
          <w:p w14:paraId="574B7E8C" w14:textId="77777777" w:rsidR="005D1B48" w:rsidRDefault="005D1B48" w:rsidP="007C5FE0">
            <w:pPr>
              <w:rPr>
                <w:rFonts w:ascii="Arial" w:eastAsia="Arial" w:hAnsi="Arial" w:cs="Arial"/>
              </w:rPr>
            </w:pPr>
          </w:p>
        </w:tc>
      </w:tr>
    </w:tbl>
    <w:p w14:paraId="46D63870" w14:textId="77777777" w:rsidR="005D1B48" w:rsidRDefault="005D1B48" w:rsidP="005D1B48">
      <w:pPr>
        <w:tabs>
          <w:tab w:val="left" w:pos="12474"/>
        </w:tabs>
        <w:rPr>
          <w:rFonts w:ascii="Arial" w:eastAsia="Arial" w:hAnsi="Arial" w:cs="Arial"/>
        </w:rPr>
      </w:pPr>
      <w:r w:rsidRPr="67CD1C59">
        <w:rPr>
          <w:rFonts w:ascii="Arial" w:eastAsia="Arial" w:hAnsi="Arial" w:cs="Arial"/>
        </w:rPr>
        <w:t xml:space="preserve">                                                                        </w:t>
      </w:r>
    </w:p>
    <w:p w14:paraId="233FF4D6" w14:textId="77777777" w:rsidR="005D1B48" w:rsidRDefault="005D1B48" w:rsidP="005D1B48">
      <w:pPr>
        <w:tabs>
          <w:tab w:val="left" w:pos="12474"/>
        </w:tabs>
        <w:rPr>
          <w:rFonts w:ascii="Arial" w:eastAsia="Arial" w:hAnsi="Arial" w:cs="Arial"/>
        </w:rPr>
      </w:pPr>
    </w:p>
    <w:p w14:paraId="67A0688B" w14:textId="77777777" w:rsidR="005D1B48" w:rsidRDefault="005D1B48" w:rsidP="005D1B48">
      <w:pPr>
        <w:tabs>
          <w:tab w:val="left" w:pos="12474"/>
        </w:tabs>
        <w:rPr>
          <w:rFonts w:ascii="Arial" w:eastAsia="Arial" w:hAnsi="Arial" w:cs="Arial"/>
        </w:rPr>
      </w:pPr>
    </w:p>
    <w:p w14:paraId="73E81C76" w14:textId="77777777" w:rsidR="005D1B48" w:rsidRPr="00993E09" w:rsidRDefault="005D1B48" w:rsidP="005D1B48">
      <w:pPr>
        <w:tabs>
          <w:tab w:val="left" w:pos="12474"/>
        </w:tabs>
        <w:rPr>
          <w:rFonts w:ascii="Arial" w:eastAsia="Arial" w:hAnsi="Arial" w:cs="Arial"/>
        </w:rPr>
      </w:pPr>
    </w:p>
    <w:p w14:paraId="6998AA93" w14:textId="77777777" w:rsidR="0034043E" w:rsidRDefault="0034043E"/>
    <w:sectPr w:rsidR="0034043E" w:rsidSect="005D1B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B2C6" w14:textId="77777777" w:rsidR="00D36CD6" w:rsidRDefault="00D36CD6">
      <w:pPr>
        <w:spacing w:after="0" w:line="240" w:lineRule="auto"/>
      </w:pPr>
      <w:r>
        <w:separator/>
      </w:r>
    </w:p>
  </w:endnote>
  <w:endnote w:type="continuationSeparator" w:id="0">
    <w:p w14:paraId="5639B1AE" w14:textId="77777777" w:rsidR="00D36CD6" w:rsidRDefault="00D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28F5" w14:textId="54200E1C" w:rsidR="005D1B48" w:rsidRDefault="005D1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DC97" w14:textId="52F78D25" w:rsidR="005D1B48" w:rsidRDefault="005D1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3B59" w14:textId="168C88CA" w:rsidR="005D1B48" w:rsidRDefault="005D1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5423" w14:textId="77777777" w:rsidR="00D36CD6" w:rsidRDefault="00D36CD6">
      <w:pPr>
        <w:spacing w:after="0" w:line="240" w:lineRule="auto"/>
      </w:pPr>
      <w:r>
        <w:separator/>
      </w:r>
    </w:p>
  </w:footnote>
  <w:footnote w:type="continuationSeparator" w:id="0">
    <w:p w14:paraId="7C211D7F" w14:textId="77777777" w:rsidR="00D36CD6" w:rsidRDefault="00D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7477" w14:textId="77777777" w:rsidR="005D1B48" w:rsidRDefault="005D1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F1EB" w14:textId="537360D3" w:rsidR="005D1B48" w:rsidRDefault="005D1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348" w14:textId="08BD239E" w:rsidR="005D1B48" w:rsidRDefault="005D1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33009"/>
    <w:rsid w:val="00040211"/>
    <w:rsid w:val="00051C19"/>
    <w:rsid w:val="000562DC"/>
    <w:rsid w:val="00082CB7"/>
    <w:rsid w:val="00090555"/>
    <w:rsid w:val="0009464A"/>
    <w:rsid w:val="000A7F4D"/>
    <w:rsid w:val="000B7599"/>
    <w:rsid w:val="000C12E2"/>
    <w:rsid w:val="000E3DB4"/>
    <w:rsid w:val="000F45DF"/>
    <w:rsid w:val="000F7A4B"/>
    <w:rsid w:val="0015660B"/>
    <w:rsid w:val="00162222"/>
    <w:rsid w:val="001A2825"/>
    <w:rsid w:val="001E76A4"/>
    <w:rsid w:val="001E7FBC"/>
    <w:rsid w:val="002054CE"/>
    <w:rsid w:val="00222BDC"/>
    <w:rsid w:val="00246FC3"/>
    <w:rsid w:val="00262AF8"/>
    <w:rsid w:val="00286856"/>
    <w:rsid w:val="0028689D"/>
    <w:rsid w:val="002C4AF8"/>
    <w:rsid w:val="002D6577"/>
    <w:rsid w:val="00307FE9"/>
    <w:rsid w:val="00331460"/>
    <w:rsid w:val="00337EF7"/>
    <w:rsid w:val="0034043E"/>
    <w:rsid w:val="003473A0"/>
    <w:rsid w:val="00347D63"/>
    <w:rsid w:val="00361CC3"/>
    <w:rsid w:val="0036699A"/>
    <w:rsid w:val="0037653B"/>
    <w:rsid w:val="00386FD6"/>
    <w:rsid w:val="0038761B"/>
    <w:rsid w:val="00397A0E"/>
    <w:rsid w:val="003B51FB"/>
    <w:rsid w:val="004203FE"/>
    <w:rsid w:val="004221E8"/>
    <w:rsid w:val="00486E0F"/>
    <w:rsid w:val="004B0217"/>
    <w:rsid w:val="004C0892"/>
    <w:rsid w:val="004C3508"/>
    <w:rsid w:val="004E7ECA"/>
    <w:rsid w:val="00506C3D"/>
    <w:rsid w:val="00517CE8"/>
    <w:rsid w:val="00523605"/>
    <w:rsid w:val="00525374"/>
    <w:rsid w:val="00525BA8"/>
    <w:rsid w:val="00541D9E"/>
    <w:rsid w:val="00542EEF"/>
    <w:rsid w:val="005604A1"/>
    <w:rsid w:val="00596EC0"/>
    <w:rsid w:val="005C5C8E"/>
    <w:rsid w:val="005D1B48"/>
    <w:rsid w:val="005D51E0"/>
    <w:rsid w:val="005F514D"/>
    <w:rsid w:val="00604D60"/>
    <w:rsid w:val="006300AA"/>
    <w:rsid w:val="00631B0F"/>
    <w:rsid w:val="00664967"/>
    <w:rsid w:val="0068210E"/>
    <w:rsid w:val="006954BF"/>
    <w:rsid w:val="006A5324"/>
    <w:rsid w:val="006B2A35"/>
    <w:rsid w:val="006B5476"/>
    <w:rsid w:val="006F25D2"/>
    <w:rsid w:val="006F40E4"/>
    <w:rsid w:val="00715C7E"/>
    <w:rsid w:val="007670EE"/>
    <w:rsid w:val="007A26E4"/>
    <w:rsid w:val="007D4F44"/>
    <w:rsid w:val="007D5907"/>
    <w:rsid w:val="007E6E9A"/>
    <w:rsid w:val="00823278"/>
    <w:rsid w:val="00841446"/>
    <w:rsid w:val="008710DE"/>
    <w:rsid w:val="00881C1E"/>
    <w:rsid w:val="008C1B72"/>
    <w:rsid w:val="008D5617"/>
    <w:rsid w:val="008E6AFB"/>
    <w:rsid w:val="008E72C4"/>
    <w:rsid w:val="008F4A0A"/>
    <w:rsid w:val="009056C1"/>
    <w:rsid w:val="009243C0"/>
    <w:rsid w:val="00927B69"/>
    <w:rsid w:val="0096014C"/>
    <w:rsid w:val="00962A3C"/>
    <w:rsid w:val="00987EB5"/>
    <w:rsid w:val="00994C5F"/>
    <w:rsid w:val="0099792D"/>
    <w:rsid w:val="009B2627"/>
    <w:rsid w:val="009B5D5F"/>
    <w:rsid w:val="009C169A"/>
    <w:rsid w:val="009D122E"/>
    <w:rsid w:val="009E0D50"/>
    <w:rsid w:val="009F55C7"/>
    <w:rsid w:val="00A06CE7"/>
    <w:rsid w:val="00A25340"/>
    <w:rsid w:val="00A761A8"/>
    <w:rsid w:val="00A76859"/>
    <w:rsid w:val="00A828BD"/>
    <w:rsid w:val="00A87B83"/>
    <w:rsid w:val="00A97211"/>
    <w:rsid w:val="00AA653F"/>
    <w:rsid w:val="00AD55F8"/>
    <w:rsid w:val="00AE0309"/>
    <w:rsid w:val="00AE2C12"/>
    <w:rsid w:val="00AF37E6"/>
    <w:rsid w:val="00B13A04"/>
    <w:rsid w:val="00B26C10"/>
    <w:rsid w:val="00B95E5C"/>
    <w:rsid w:val="00BA3794"/>
    <w:rsid w:val="00BE58EB"/>
    <w:rsid w:val="00C04978"/>
    <w:rsid w:val="00C31998"/>
    <w:rsid w:val="00C31CE0"/>
    <w:rsid w:val="00C6587E"/>
    <w:rsid w:val="00CA3E4B"/>
    <w:rsid w:val="00CD7DA5"/>
    <w:rsid w:val="00CE6546"/>
    <w:rsid w:val="00CF0DCA"/>
    <w:rsid w:val="00D11AF8"/>
    <w:rsid w:val="00D21E73"/>
    <w:rsid w:val="00D247F9"/>
    <w:rsid w:val="00D36CD6"/>
    <w:rsid w:val="00E104FF"/>
    <w:rsid w:val="00E57F6A"/>
    <w:rsid w:val="00E57FB6"/>
    <w:rsid w:val="00E639E0"/>
    <w:rsid w:val="00E654BC"/>
    <w:rsid w:val="00E72BBD"/>
    <w:rsid w:val="00EC1610"/>
    <w:rsid w:val="00ED2E8B"/>
    <w:rsid w:val="00EF4EBB"/>
    <w:rsid w:val="00F4551F"/>
    <w:rsid w:val="00F45A73"/>
    <w:rsid w:val="00F46188"/>
    <w:rsid w:val="00F56F49"/>
    <w:rsid w:val="00F71B84"/>
    <w:rsid w:val="00F96FB3"/>
    <w:rsid w:val="00F975F6"/>
    <w:rsid w:val="00FD5AFA"/>
    <w:rsid w:val="00FE1640"/>
    <w:rsid w:val="00FF113F"/>
    <w:rsid w:val="00FF714C"/>
    <w:rsid w:val="02E0EFA5"/>
    <w:rsid w:val="02F61AA2"/>
    <w:rsid w:val="056B8729"/>
    <w:rsid w:val="07C17FEF"/>
    <w:rsid w:val="1DADD340"/>
    <w:rsid w:val="24F65F63"/>
    <w:rsid w:val="256220F5"/>
    <w:rsid w:val="2FFFBD7C"/>
    <w:rsid w:val="46414EB3"/>
    <w:rsid w:val="472E51A8"/>
    <w:rsid w:val="4B1EE893"/>
    <w:rsid w:val="6551F307"/>
    <w:rsid w:val="6B960EBF"/>
    <w:rsid w:val="6DB08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D1B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1B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D1B48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1B4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D1B48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D1B4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TaxCatchAll xmlns="5470394b-abeb-41fa-9ae0-7dbd9481b2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1" ma:contentTypeDescription="Create a new document." ma:contentTypeScope="" ma:versionID="0e0cc2bd3d022109be193d1c830e97ca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dfb1f52b9e3fbedf4837d5ef96173094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c78b9-b098-4850-91d2-718e295d88be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E6D7A-1829-4D10-9305-626789AB4042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5470394b-abeb-41fa-9ae0-7dbd9481b26f"/>
    <ds:schemaRef ds:uri="6538b053-b151-4e79-9583-b48be350a55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4AD795-75CE-4E3A-8BCE-283641A53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4286D-0BBA-43D2-82D2-4A2ED84ED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Mary Byrne</cp:lastModifiedBy>
  <cp:revision>2</cp:revision>
  <cp:lastPrinted>2025-12-01T09:31:00Z</cp:lastPrinted>
  <dcterms:created xsi:type="dcterms:W3CDTF">2026-01-02T14:16:00Z</dcterms:created>
  <dcterms:modified xsi:type="dcterms:W3CDTF">2026-01-02T14:16:00Z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